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15"/>
        <w:gridCol w:w="3644"/>
        <w:gridCol w:w="3645"/>
        <w:gridCol w:w="3644"/>
        <w:gridCol w:w="3645"/>
      </w:tblGrid>
      <w:tr w:rsidR="003F02EB" w:rsidTr="00DF1B4C">
        <w:tc>
          <w:tcPr>
            <w:tcW w:w="2115" w:type="dxa"/>
          </w:tcPr>
          <w:p w:rsidR="003F02EB" w:rsidRDefault="003F02EB" w:rsidP="00DF1B4C">
            <w:pPr>
              <w:rPr>
                <w:rFonts w:ascii="Arial" w:hAnsi="Arial" w:cs="Arial"/>
              </w:rPr>
            </w:pPr>
            <w:r>
              <w:rPr>
                <w:rFonts w:ascii="Arial" w:hAnsi="Arial" w:cs="Arial"/>
              </w:rPr>
              <w:t>RAG Status Key</w:t>
            </w:r>
          </w:p>
        </w:tc>
        <w:tc>
          <w:tcPr>
            <w:tcW w:w="3644" w:type="dxa"/>
            <w:shd w:val="clear" w:color="auto" w:fill="0070C0"/>
          </w:tcPr>
          <w:p w:rsidR="003F02EB" w:rsidRDefault="003F02EB" w:rsidP="00DF1B4C">
            <w:pPr>
              <w:rPr>
                <w:rFonts w:ascii="Arial" w:hAnsi="Arial" w:cs="Arial"/>
              </w:rPr>
            </w:pPr>
            <w:r>
              <w:rPr>
                <w:rFonts w:ascii="Arial" w:hAnsi="Arial" w:cs="Arial"/>
              </w:rPr>
              <w:t>Project is completed</w:t>
            </w:r>
          </w:p>
        </w:tc>
        <w:tc>
          <w:tcPr>
            <w:tcW w:w="3645" w:type="dxa"/>
            <w:shd w:val="clear" w:color="auto" w:fill="00B050"/>
          </w:tcPr>
          <w:p w:rsidR="003F02EB" w:rsidRDefault="003F02EB" w:rsidP="00DF1B4C">
            <w:pPr>
              <w:rPr>
                <w:rFonts w:ascii="Arial" w:hAnsi="Arial" w:cs="Arial"/>
              </w:rPr>
            </w:pPr>
            <w:r>
              <w:rPr>
                <w:rFonts w:ascii="Arial" w:hAnsi="Arial" w:cs="Arial"/>
              </w:rPr>
              <w:t>Project is on track</w:t>
            </w:r>
          </w:p>
        </w:tc>
        <w:tc>
          <w:tcPr>
            <w:tcW w:w="3644" w:type="dxa"/>
            <w:shd w:val="clear" w:color="auto" w:fill="FFC000"/>
          </w:tcPr>
          <w:p w:rsidR="003F02EB" w:rsidRDefault="003F02EB" w:rsidP="00DF1B4C">
            <w:pPr>
              <w:rPr>
                <w:rFonts w:ascii="Arial" w:hAnsi="Arial" w:cs="Arial"/>
              </w:rPr>
            </w:pPr>
            <w:r>
              <w:rPr>
                <w:rFonts w:ascii="Arial" w:hAnsi="Arial" w:cs="Arial"/>
              </w:rPr>
              <w:t>Project has minor issues and/or delays</w:t>
            </w:r>
          </w:p>
        </w:tc>
        <w:tc>
          <w:tcPr>
            <w:tcW w:w="3645" w:type="dxa"/>
            <w:shd w:val="clear" w:color="auto" w:fill="FF0000"/>
          </w:tcPr>
          <w:p w:rsidR="003F02EB" w:rsidRDefault="003F02EB" w:rsidP="00DF1B4C">
            <w:pPr>
              <w:rPr>
                <w:rFonts w:ascii="Arial" w:hAnsi="Arial" w:cs="Arial"/>
              </w:rPr>
            </w:pPr>
            <w:r>
              <w:rPr>
                <w:rFonts w:ascii="Arial" w:hAnsi="Arial" w:cs="Arial"/>
              </w:rPr>
              <w:t xml:space="preserve">Project has </w:t>
            </w:r>
            <w:bookmarkStart w:id="0" w:name="_GoBack"/>
            <w:r>
              <w:rPr>
                <w:rFonts w:ascii="Arial" w:hAnsi="Arial" w:cs="Arial"/>
              </w:rPr>
              <w:t>significant issues and/or delays</w:t>
            </w:r>
            <w:bookmarkEnd w:id="0"/>
          </w:p>
        </w:tc>
      </w:tr>
    </w:tbl>
    <w:p w:rsidR="003F02EB" w:rsidRDefault="003F02EB" w:rsidP="003F02EB">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People</w:t>
      </w:r>
    </w:p>
    <w:p w:rsidR="0098340D" w:rsidRDefault="0098340D">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76"/>
      </w:tblGrid>
      <w:tr w:rsidR="00CF4E34" w:rsidRPr="002C70E6" w:rsidTr="00313D52">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5"/>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FE1B52" w:rsidRPr="002C70E6" w:rsidTr="00313D52">
        <w:trPr>
          <w:cantSplit/>
          <w:trHeight w:val="654"/>
          <w:tblHeader/>
        </w:trPr>
        <w:tc>
          <w:tcPr>
            <w:tcW w:w="1668" w:type="dxa"/>
            <w:vMerge/>
            <w:shd w:val="clear" w:color="auto" w:fill="D9D9D9" w:themeFill="background1" w:themeFillShade="D9"/>
          </w:tcPr>
          <w:p w:rsidR="00FE1B52" w:rsidRPr="002C70E6" w:rsidRDefault="00FE1B52" w:rsidP="00FE1B52">
            <w:pPr>
              <w:rPr>
                <w:rFonts w:ascii="Arial" w:hAnsi="Arial" w:cs="Arial"/>
                <w:b/>
                <w:sz w:val="20"/>
                <w:szCs w:val="20"/>
                <w:lang w:val="en-GB"/>
              </w:rPr>
            </w:pPr>
          </w:p>
        </w:tc>
        <w:tc>
          <w:tcPr>
            <w:tcW w:w="1842" w:type="dxa"/>
            <w:shd w:val="clear" w:color="auto" w:fill="D9D9D9" w:themeFill="background1" w:themeFillShade="D9"/>
          </w:tcPr>
          <w:p w:rsidR="00FE1B52" w:rsidRPr="002C70E6" w:rsidRDefault="00FE1B52" w:rsidP="00FE1B52">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FE1B52" w:rsidRPr="002C70E6" w:rsidRDefault="00FE1B52" w:rsidP="00FE1B52">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FE1B52" w:rsidRPr="002C70E6" w:rsidRDefault="00FE1B52" w:rsidP="00FE1B52">
            <w:pPr>
              <w:rPr>
                <w:rFonts w:ascii="Arial" w:hAnsi="Arial" w:cs="Arial"/>
                <w:b/>
                <w:sz w:val="20"/>
                <w:szCs w:val="20"/>
                <w:lang w:val="en-GB"/>
              </w:rPr>
            </w:pPr>
            <w:r w:rsidRPr="002C70E6">
              <w:rPr>
                <w:rFonts w:ascii="Arial" w:hAnsi="Arial" w:cs="Arial"/>
                <w:b/>
                <w:sz w:val="20"/>
                <w:szCs w:val="20"/>
                <w:lang w:val="en-GB"/>
              </w:rPr>
              <w:t>Contribution to Growth Targets</w:t>
            </w:r>
          </w:p>
          <w:p w:rsidR="00FE1B52" w:rsidRPr="002C70E6" w:rsidRDefault="00FE1B52" w:rsidP="00FE1B52">
            <w:pPr>
              <w:rPr>
                <w:rFonts w:ascii="Arial" w:hAnsi="Arial" w:cs="Arial"/>
                <w:b/>
                <w:sz w:val="20"/>
                <w:szCs w:val="20"/>
                <w:lang w:val="en-GB"/>
              </w:rPr>
            </w:pPr>
          </w:p>
        </w:tc>
        <w:tc>
          <w:tcPr>
            <w:tcW w:w="1985" w:type="dxa"/>
            <w:shd w:val="clear" w:color="auto" w:fill="D9D9D9" w:themeFill="background1" w:themeFillShade="D9"/>
          </w:tcPr>
          <w:p w:rsidR="00FE1B52" w:rsidRPr="002C70E6" w:rsidRDefault="00FE1B52" w:rsidP="00FE1B52">
            <w:pPr>
              <w:jc w:val="center"/>
              <w:rPr>
                <w:rFonts w:ascii="Arial" w:hAnsi="Arial" w:cs="Arial"/>
                <w:b/>
                <w:sz w:val="20"/>
                <w:szCs w:val="20"/>
                <w:lang w:val="en-GB"/>
              </w:rPr>
            </w:pPr>
            <w:r w:rsidRPr="002C70E6">
              <w:rPr>
                <w:rFonts w:ascii="Arial" w:hAnsi="Arial" w:cs="Arial"/>
                <w:b/>
                <w:sz w:val="20"/>
                <w:szCs w:val="20"/>
                <w:lang w:val="en-GB"/>
              </w:rPr>
              <w:t>Lead partner</w:t>
            </w:r>
          </w:p>
          <w:p w:rsidR="00FE1B52" w:rsidRPr="002C70E6" w:rsidRDefault="00FE1B52" w:rsidP="00FE1B52">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FE1B52" w:rsidRDefault="00FE1B52" w:rsidP="00FE1B52">
            <w:pPr>
              <w:rPr>
                <w:rFonts w:ascii="Arial" w:hAnsi="Arial" w:cs="Arial"/>
                <w:b/>
                <w:sz w:val="20"/>
                <w:szCs w:val="20"/>
                <w:lang w:val="en-GB"/>
              </w:rPr>
            </w:pPr>
            <w:r w:rsidRPr="002C70E6">
              <w:rPr>
                <w:rFonts w:ascii="Arial" w:hAnsi="Arial" w:cs="Arial"/>
                <w:b/>
                <w:sz w:val="20"/>
                <w:szCs w:val="20"/>
                <w:lang w:val="en-GB"/>
              </w:rPr>
              <w:t>Core Activity</w:t>
            </w:r>
          </w:p>
          <w:p w:rsidR="00FE1B52" w:rsidRDefault="00FE1B52" w:rsidP="00FE1B52">
            <w:pPr>
              <w:rPr>
                <w:rFonts w:ascii="Arial" w:hAnsi="Arial" w:cs="Arial"/>
                <w:b/>
                <w:sz w:val="20"/>
                <w:szCs w:val="20"/>
                <w:lang w:val="en-GB"/>
              </w:rPr>
            </w:pPr>
          </w:p>
          <w:p w:rsidR="00FE1B52" w:rsidRDefault="00FE1B52" w:rsidP="00FE1B52">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FE1B52" w:rsidRPr="002C70E6" w:rsidRDefault="00FE1B52" w:rsidP="00FE1B52">
            <w:pPr>
              <w:rPr>
                <w:rFonts w:ascii="Arial" w:hAnsi="Arial" w:cs="Arial"/>
                <w:b/>
                <w:sz w:val="20"/>
                <w:szCs w:val="20"/>
                <w:lang w:val="en-GB"/>
              </w:rPr>
            </w:pPr>
          </w:p>
        </w:tc>
        <w:tc>
          <w:tcPr>
            <w:tcW w:w="2552" w:type="dxa"/>
            <w:shd w:val="clear" w:color="auto" w:fill="D9D9D9" w:themeFill="background1" w:themeFillShade="D9"/>
          </w:tcPr>
          <w:p w:rsidR="00FE1B52" w:rsidRDefault="00FE1B52" w:rsidP="00FE1B52">
            <w:pPr>
              <w:jc w:val="center"/>
              <w:rPr>
                <w:rFonts w:ascii="Arial" w:hAnsi="Arial" w:cs="Arial"/>
                <w:b/>
                <w:sz w:val="20"/>
                <w:szCs w:val="20"/>
                <w:lang w:val="en-GB"/>
              </w:rPr>
            </w:pPr>
            <w:r>
              <w:rPr>
                <w:rFonts w:ascii="Arial" w:hAnsi="Arial" w:cs="Arial"/>
                <w:b/>
                <w:sz w:val="20"/>
                <w:szCs w:val="20"/>
                <w:lang w:val="en-GB"/>
              </w:rPr>
              <w:t>2016-17 Targets</w:t>
            </w:r>
          </w:p>
          <w:p w:rsidR="00FE1B52" w:rsidRDefault="00FE1B52" w:rsidP="00FE1B52">
            <w:pPr>
              <w:jc w:val="center"/>
              <w:rPr>
                <w:rFonts w:ascii="Arial" w:hAnsi="Arial" w:cs="Arial"/>
                <w:b/>
                <w:sz w:val="20"/>
                <w:szCs w:val="20"/>
                <w:lang w:val="en-GB"/>
              </w:rPr>
            </w:pPr>
          </w:p>
          <w:p w:rsidR="00FE1B52" w:rsidRPr="002C70E6" w:rsidRDefault="00FE1B52" w:rsidP="00FE1B52">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FE1B52" w:rsidRPr="002C70E6" w:rsidRDefault="009C263A" w:rsidP="00D2240C">
            <w:pPr>
              <w:jc w:val="center"/>
              <w:rPr>
                <w:rFonts w:ascii="Arial" w:hAnsi="Arial" w:cs="Arial"/>
                <w:sz w:val="20"/>
                <w:szCs w:val="20"/>
                <w:lang w:val="en-GB"/>
              </w:rPr>
            </w:pPr>
            <w:r>
              <w:rPr>
                <w:rFonts w:ascii="Arial" w:hAnsi="Arial" w:cs="Arial"/>
                <w:b/>
                <w:sz w:val="20"/>
                <w:szCs w:val="20"/>
                <w:lang w:val="en-GB"/>
              </w:rPr>
              <w:t xml:space="preserve">Achievements to </w:t>
            </w:r>
            <w:r w:rsidR="00D2240C">
              <w:rPr>
                <w:rFonts w:ascii="Arial" w:hAnsi="Arial" w:cs="Arial"/>
                <w:b/>
                <w:sz w:val="20"/>
                <w:szCs w:val="20"/>
                <w:lang w:val="en-GB"/>
              </w:rPr>
              <w:t>March</w:t>
            </w:r>
            <w:r w:rsidR="003479C8">
              <w:rPr>
                <w:rFonts w:ascii="Arial" w:hAnsi="Arial" w:cs="Arial"/>
                <w:b/>
                <w:sz w:val="20"/>
                <w:szCs w:val="20"/>
                <w:lang w:val="en-GB"/>
              </w:rPr>
              <w:t xml:space="preserve"> 2017</w:t>
            </w:r>
          </w:p>
        </w:tc>
        <w:tc>
          <w:tcPr>
            <w:tcW w:w="2835" w:type="dxa"/>
            <w:shd w:val="clear" w:color="auto" w:fill="D9D9D9" w:themeFill="background1" w:themeFillShade="D9"/>
          </w:tcPr>
          <w:p w:rsidR="00FE1B52" w:rsidRPr="002C70E6" w:rsidRDefault="009C263A" w:rsidP="00FE1B52">
            <w:pPr>
              <w:jc w:val="center"/>
              <w:rPr>
                <w:rFonts w:ascii="Arial" w:hAnsi="Arial" w:cs="Arial"/>
                <w:b/>
                <w:sz w:val="20"/>
                <w:szCs w:val="20"/>
                <w:lang w:val="en-GB"/>
              </w:rPr>
            </w:pPr>
            <w:r>
              <w:rPr>
                <w:rFonts w:ascii="Arial" w:hAnsi="Arial" w:cs="Arial"/>
                <w:b/>
                <w:sz w:val="20"/>
                <w:szCs w:val="20"/>
                <w:lang w:val="en-GB"/>
              </w:rPr>
              <w:t>Comments</w:t>
            </w:r>
          </w:p>
        </w:tc>
        <w:tc>
          <w:tcPr>
            <w:tcW w:w="1276" w:type="dxa"/>
            <w:shd w:val="clear" w:color="auto" w:fill="D9D9D9" w:themeFill="background1" w:themeFillShade="D9"/>
          </w:tcPr>
          <w:p w:rsidR="00FE1B52" w:rsidRPr="002C70E6" w:rsidRDefault="009C263A" w:rsidP="00FE1B52">
            <w:pPr>
              <w:jc w:val="center"/>
              <w:rPr>
                <w:rFonts w:ascii="Arial" w:hAnsi="Arial" w:cs="Arial"/>
                <w:b/>
                <w:sz w:val="20"/>
                <w:szCs w:val="20"/>
                <w:lang w:val="en-GB"/>
              </w:rPr>
            </w:pPr>
            <w:r>
              <w:rPr>
                <w:rFonts w:ascii="Arial" w:hAnsi="Arial" w:cs="Arial"/>
                <w:b/>
                <w:sz w:val="20"/>
                <w:szCs w:val="20"/>
                <w:lang w:val="en-GB"/>
              </w:rPr>
              <w:t>RAG status</w:t>
            </w:r>
          </w:p>
        </w:tc>
      </w:tr>
      <w:tr w:rsidR="00E37B76" w:rsidRPr="00B41174" w:rsidTr="00313D52">
        <w:trPr>
          <w:cantSplit/>
          <w:trHeight w:val="142"/>
          <w:tblHeader/>
        </w:trPr>
        <w:tc>
          <w:tcPr>
            <w:tcW w:w="1668" w:type="dxa"/>
          </w:tcPr>
          <w:p w:rsidR="00E37B76" w:rsidRPr="00880470" w:rsidRDefault="00E37B76" w:rsidP="00E37B76">
            <w:pPr>
              <w:autoSpaceDE w:val="0"/>
              <w:autoSpaceDN w:val="0"/>
              <w:adjustRightInd w:val="0"/>
              <w:rPr>
                <w:rFonts w:ascii="Arial" w:eastAsia="Calibri" w:hAnsi="Arial" w:cs="Arial"/>
                <w:b/>
                <w:color w:val="0070C0"/>
                <w:sz w:val="20"/>
                <w:szCs w:val="20"/>
                <w:lang w:val="en-GB"/>
              </w:rPr>
            </w:pPr>
          </w:p>
          <w:p w:rsidR="00E37B76" w:rsidRPr="00880470" w:rsidRDefault="00E37B76" w:rsidP="00E37B76">
            <w:pPr>
              <w:autoSpaceDE w:val="0"/>
              <w:autoSpaceDN w:val="0"/>
              <w:adjustRightInd w:val="0"/>
              <w:rPr>
                <w:rFonts w:ascii="Arial" w:eastAsia="Calibri" w:hAnsi="Arial" w:cs="Arial"/>
                <w:b/>
                <w:color w:val="0070C0"/>
                <w:sz w:val="20"/>
                <w:szCs w:val="20"/>
                <w:lang w:val="en-GB"/>
              </w:rPr>
            </w:pPr>
            <w:r w:rsidRPr="00880470">
              <w:rPr>
                <w:rFonts w:ascii="Arial" w:eastAsia="Calibri" w:hAnsi="Arial" w:cs="Arial"/>
                <w:b/>
                <w:color w:val="0070C0"/>
                <w:sz w:val="20"/>
                <w:szCs w:val="20"/>
                <w:lang w:val="en-GB"/>
              </w:rPr>
              <w:t>CITY DEAL</w:t>
            </w:r>
          </w:p>
        </w:tc>
        <w:tc>
          <w:tcPr>
            <w:tcW w:w="1842" w:type="dxa"/>
          </w:tcPr>
          <w:p w:rsidR="00E37B76" w:rsidRPr="00ED60E9" w:rsidRDefault="00E37B76" w:rsidP="00E37B76">
            <w:pPr>
              <w:autoSpaceDE w:val="0"/>
              <w:autoSpaceDN w:val="0"/>
              <w:adjustRightInd w:val="0"/>
              <w:rPr>
                <w:rFonts w:ascii="Arial" w:eastAsia="Calibri" w:hAnsi="Arial" w:cs="Arial"/>
                <w:b/>
                <w:sz w:val="20"/>
                <w:szCs w:val="20"/>
                <w:lang w:val="en-GB"/>
              </w:rPr>
            </w:pPr>
          </w:p>
          <w:p w:rsidR="00E37B76" w:rsidRPr="00ED60E9" w:rsidRDefault="00E37B76" w:rsidP="00E37B76">
            <w:pPr>
              <w:autoSpaceDE w:val="0"/>
              <w:autoSpaceDN w:val="0"/>
              <w:adjustRightInd w:val="0"/>
              <w:rPr>
                <w:rFonts w:ascii="Calibri" w:eastAsia="Calibri" w:hAnsi="Calibri" w:cs="Calibri"/>
                <w:b/>
                <w:lang w:val="en-GB"/>
              </w:rPr>
            </w:pPr>
            <w:r w:rsidRPr="00ED60E9">
              <w:rPr>
                <w:rFonts w:ascii="Calibri" w:eastAsia="Calibri" w:hAnsi="Calibri" w:cs="Calibri"/>
                <w:b/>
                <w:lang w:val="en-GB"/>
              </w:rPr>
              <w:t>Skills Programme</w:t>
            </w:r>
          </w:p>
          <w:p w:rsidR="00E37B76" w:rsidRPr="00ED60E9" w:rsidRDefault="00E37B76" w:rsidP="00E37B76">
            <w:pPr>
              <w:autoSpaceDE w:val="0"/>
              <w:autoSpaceDN w:val="0"/>
              <w:adjustRightInd w:val="0"/>
              <w:rPr>
                <w:rFonts w:ascii="Arial" w:eastAsia="Calibri" w:hAnsi="Arial" w:cs="Arial"/>
                <w:sz w:val="20"/>
                <w:szCs w:val="20"/>
                <w:lang w:val="en-GB"/>
              </w:rPr>
            </w:pPr>
            <w:r w:rsidRPr="00ED60E9">
              <w:rPr>
                <w:rFonts w:ascii="Arial" w:eastAsia="Calibri" w:hAnsi="Arial" w:cs="Arial"/>
                <w:sz w:val="20"/>
                <w:szCs w:val="20"/>
                <w:lang w:val="en-GB"/>
              </w:rPr>
              <w:t>150 more employers engaged with traineeships</w:t>
            </w:r>
          </w:p>
          <w:p w:rsidR="00E37B76" w:rsidRPr="00ED60E9" w:rsidRDefault="00E37B76" w:rsidP="00E37B76">
            <w:pPr>
              <w:autoSpaceDE w:val="0"/>
              <w:autoSpaceDN w:val="0"/>
              <w:adjustRightInd w:val="0"/>
              <w:rPr>
                <w:rFonts w:ascii="Calibri" w:eastAsia="Calibri" w:hAnsi="Calibri" w:cs="Calibri"/>
                <w:b/>
                <w:lang w:val="en-GB"/>
              </w:rPr>
            </w:pPr>
          </w:p>
          <w:p w:rsidR="00E37B76" w:rsidRPr="00ED60E9" w:rsidRDefault="00E37B76" w:rsidP="00E37B76">
            <w:pPr>
              <w:autoSpaceDE w:val="0"/>
              <w:autoSpaceDN w:val="0"/>
              <w:adjustRightInd w:val="0"/>
              <w:rPr>
                <w:rFonts w:ascii="Calibri" w:eastAsia="Calibri" w:hAnsi="Calibri" w:cs="Calibri"/>
                <w:b/>
                <w:lang w:val="en-GB"/>
              </w:rPr>
            </w:pPr>
            <w:r w:rsidRPr="00ED60E9">
              <w:rPr>
                <w:rFonts w:ascii="Calibri" w:eastAsia="Calibri" w:hAnsi="Calibri" w:cs="Calibri"/>
                <w:b/>
                <w:lang w:val="en-GB"/>
              </w:rPr>
              <w:t>SARAH CULLIMORE</w:t>
            </w:r>
          </w:p>
          <w:p w:rsidR="00E37B76" w:rsidRPr="00ED60E9" w:rsidRDefault="00E37B76" w:rsidP="00E37B76">
            <w:pPr>
              <w:rPr>
                <w:rFonts w:ascii="Arial" w:hAnsi="Arial" w:cs="Arial"/>
                <w:b/>
                <w:sz w:val="20"/>
                <w:szCs w:val="20"/>
                <w:lang w:val="en-GB"/>
              </w:rPr>
            </w:pPr>
          </w:p>
        </w:tc>
        <w:tc>
          <w:tcPr>
            <w:tcW w:w="1843" w:type="dxa"/>
          </w:tcPr>
          <w:p w:rsidR="00E37B76" w:rsidRPr="00ED60E9" w:rsidRDefault="00E37B76" w:rsidP="00E37B76">
            <w:pPr>
              <w:autoSpaceDE w:val="0"/>
              <w:autoSpaceDN w:val="0"/>
              <w:adjustRightInd w:val="0"/>
              <w:rPr>
                <w:rFonts w:ascii="Calibri" w:eastAsia="Calibri" w:hAnsi="Calibri" w:cs="Calibri"/>
                <w:bCs/>
                <w:sz w:val="22"/>
                <w:szCs w:val="22"/>
                <w:lang w:val="en-GB"/>
              </w:rPr>
            </w:pPr>
          </w:p>
          <w:p w:rsidR="00E37B76" w:rsidRPr="00ED60E9" w:rsidRDefault="00E37B76" w:rsidP="00E37B76">
            <w:pPr>
              <w:autoSpaceDE w:val="0"/>
              <w:autoSpaceDN w:val="0"/>
              <w:adjustRightInd w:val="0"/>
              <w:rPr>
                <w:rFonts w:ascii="Arial" w:eastAsia="Calibri" w:hAnsi="Arial" w:cs="Arial"/>
                <w:sz w:val="22"/>
                <w:szCs w:val="22"/>
                <w:lang w:val="en-GB"/>
              </w:rPr>
            </w:pPr>
            <w:r w:rsidRPr="00ED60E9">
              <w:rPr>
                <w:rFonts w:ascii="Arial" w:eastAsia="Calibri" w:hAnsi="Arial" w:cs="Arial"/>
                <w:bCs/>
                <w:sz w:val="22"/>
                <w:szCs w:val="22"/>
                <w:lang w:val="en-GB"/>
              </w:rPr>
              <w:t xml:space="preserve">Up-skill identified cohorts </w:t>
            </w:r>
          </w:p>
          <w:p w:rsidR="00E37B76" w:rsidRPr="00ED60E9" w:rsidRDefault="00E37B76" w:rsidP="00E37B76">
            <w:pPr>
              <w:rPr>
                <w:rFonts w:ascii="Arial" w:hAnsi="Arial" w:cs="Arial"/>
                <w:sz w:val="20"/>
                <w:szCs w:val="20"/>
              </w:rPr>
            </w:pPr>
          </w:p>
        </w:tc>
        <w:tc>
          <w:tcPr>
            <w:tcW w:w="2126" w:type="dxa"/>
          </w:tcPr>
          <w:p w:rsidR="00E37B76" w:rsidRPr="00ED60E9" w:rsidRDefault="00E37B76" w:rsidP="00E37B76">
            <w:pPr>
              <w:autoSpaceDE w:val="0"/>
              <w:autoSpaceDN w:val="0"/>
              <w:adjustRightInd w:val="0"/>
              <w:rPr>
                <w:rFonts w:ascii="Arial" w:eastAsia="Calibri" w:hAnsi="Arial" w:cs="Arial"/>
                <w:sz w:val="20"/>
                <w:szCs w:val="20"/>
                <w:lang w:val="en-GB"/>
              </w:rPr>
            </w:pPr>
          </w:p>
          <w:p w:rsidR="00E37B76" w:rsidRPr="00ED60E9" w:rsidRDefault="00E37B76" w:rsidP="00E37B76">
            <w:pPr>
              <w:contextualSpacing/>
              <w:rPr>
                <w:rFonts w:ascii="Arial" w:hAnsi="Arial" w:cs="Arial"/>
                <w:sz w:val="20"/>
                <w:szCs w:val="20"/>
                <w:lang w:val="en-GB"/>
              </w:rPr>
            </w:pPr>
            <w:r w:rsidRPr="00ED60E9">
              <w:rPr>
                <w:rFonts w:ascii="Arial" w:eastAsia="Calibri" w:hAnsi="Arial" w:cs="Arial"/>
                <w:sz w:val="20"/>
                <w:szCs w:val="20"/>
                <w:lang w:val="en-GB"/>
              </w:rPr>
              <w:t xml:space="preserve">Tackling pockets of unemployment </w:t>
            </w:r>
          </w:p>
        </w:tc>
        <w:tc>
          <w:tcPr>
            <w:tcW w:w="1985" w:type="dxa"/>
          </w:tcPr>
          <w:p w:rsidR="00E37B76" w:rsidRPr="00ED60E9" w:rsidRDefault="00E37B76" w:rsidP="00E37B76">
            <w:pPr>
              <w:rPr>
                <w:rFonts w:ascii="Arial" w:hAnsi="Arial" w:cs="Arial"/>
                <w:sz w:val="20"/>
                <w:szCs w:val="20"/>
                <w:lang w:val="en-GB"/>
              </w:rPr>
            </w:pPr>
          </w:p>
          <w:p w:rsidR="00E37B76" w:rsidRPr="00ED60E9" w:rsidRDefault="00E37B76" w:rsidP="00E37B76">
            <w:pPr>
              <w:rPr>
                <w:rFonts w:ascii="Arial" w:hAnsi="Arial" w:cs="Arial"/>
                <w:sz w:val="20"/>
                <w:szCs w:val="20"/>
                <w:lang w:val="en-GB"/>
              </w:rPr>
            </w:pPr>
            <w:r w:rsidRPr="00ED60E9">
              <w:rPr>
                <w:rFonts w:ascii="Arial" w:hAnsi="Arial" w:cs="Arial"/>
                <w:sz w:val="20"/>
                <w:szCs w:val="20"/>
                <w:lang w:val="en-GB"/>
              </w:rPr>
              <w:t xml:space="preserve">Oxfordshire Skills Board </w:t>
            </w:r>
          </w:p>
          <w:p w:rsidR="00E37B76" w:rsidRPr="00ED60E9" w:rsidRDefault="00E37B76" w:rsidP="00E37B76">
            <w:pPr>
              <w:rPr>
                <w:rFonts w:ascii="Arial" w:hAnsi="Arial" w:cs="Arial"/>
                <w:sz w:val="20"/>
                <w:szCs w:val="20"/>
                <w:lang w:val="en-GB"/>
              </w:rPr>
            </w:pPr>
          </w:p>
          <w:p w:rsidR="00E37B76" w:rsidRPr="00ED60E9" w:rsidRDefault="00E37B76" w:rsidP="00E37B76">
            <w:pPr>
              <w:rPr>
                <w:rFonts w:ascii="Arial" w:hAnsi="Arial" w:cs="Arial"/>
                <w:sz w:val="20"/>
                <w:szCs w:val="20"/>
              </w:rPr>
            </w:pPr>
            <w:r w:rsidRPr="00ED60E9">
              <w:rPr>
                <w:rFonts w:ascii="Arial" w:hAnsi="Arial" w:cs="Arial"/>
                <w:sz w:val="20"/>
                <w:szCs w:val="20"/>
                <w:lang w:val="en-GB"/>
              </w:rPr>
              <w:t xml:space="preserve">Economy and Skills team  </w:t>
            </w:r>
          </w:p>
        </w:tc>
        <w:tc>
          <w:tcPr>
            <w:tcW w:w="2126" w:type="dxa"/>
          </w:tcPr>
          <w:p w:rsidR="00E37B76" w:rsidRPr="00ED60E9" w:rsidRDefault="00E37B76" w:rsidP="00E37B76">
            <w:pPr>
              <w:ind w:left="8"/>
              <w:rPr>
                <w:rFonts w:ascii="Arial" w:eastAsiaTheme="minorHAnsi" w:hAnsi="Arial" w:cs="Arial"/>
                <w:sz w:val="20"/>
                <w:szCs w:val="20"/>
              </w:rPr>
            </w:pPr>
          </w:p>
          <w:p w:rsidR="00E37B76" w:rsidRPr="00ED60E9" w:rsidRDefault="00E37B76" w:rsidP="00E37B76">
            <w:pPr>
              <w:rPr>
                <w:rFonts w:ascii="Arial" w:hAnsi="Arial" w:cs="Arial"/>
                <w:sz w:val="20"/>
                <w:szCs w:val="20"/>
              </w:rPr>
            </w:pPr>
            <w:r w:rsidRPr="00ED60E9">
              <w:rPr>
                <w:rFonts w:ascii="Arial" w:hAnsi="Arial" w:cs="Arial"/>
                <w:sz w:val="20"/>
                <w:szCs w:val="20"/>
              </w:rPr>
              <w:t xml:space="preserve">Develop a network of apprenticeship ambassadors to promote at events etc. </w:t>
            </w:r>
          </w:p>
          <w:p w:rsidR="00E37B76" w:rsidRPr="00ED60E9" w:rsidRDefault="00E37B76" w:rsidP="00E37B76">
            <w:pPr>
              <w:rPr>
                <w:rFonts w:ascii="Arial" w:hAnsi="Arial" w:cs="Arial"/>
                <w:sz w:val="20"/>
                <w:szCs w:val="20"/>
              </w:rPr>
            </w:pPr>
            <w:r w:rsidRPr="00ED60E9">
              <w:rPr>
                <w:rFonts w:ascii="Arial" w:hAnsi="Arial" w:cs="Arial"/>
                <w:sz w:val="20"/>
                <w:szCs w:val="20"/>
              </w:rPr>
              <w:t> </w:t>
            </w:r>
          </w:p>
          <w:p w:rsidR="00E37B76" w:rsidRPr="00ED60E9" w:rsidRDefault="00E37B76" w:rsidP="00E37B76">
            <w:pPr>
              <w:rPr>
                <w:rFonts w:ascii="Arial" w:hAnsi="Arial" w:cs="Arial"/>
                <w:sz w:val="20"/>
                <w:szCs w:val="20"/>
              </w:rPr>
            </w:pPr>
            <w:r w:rsidRPr="00ED60E9">
              <w:rPr>
                <w:rFonts w:ascii="Arial" w:hAnsi="Arial" w:cs="Arial"/>
                <w:sz w:val="20"/>
                <w:szCs w:val="20"/>
              </w:rPr>
              <w:t>Negotiate Traineeships targets  in employment and skills plan</w:t>
            </w:r>
          </w:p>
          <w:p w:rsidR="00E37B76" w:rsidRPr="00ED60E9" w:rsidRDefault="00E37B76" w:rsidP="00E37B76">
            <w:pPr>
              <w:rPr>
                <w:rFonts w:ascii="Arial" w:hAnsi="Arial" w:cs="Arial"/>
                <w:sz w:val="20"/>
                <w:szCs w:val="20"/>
              </w:rPr>
            </w:pPr>
          </w:p>
          <w:p w:rsidR="00E37B76" w:rsidRPr="00ED60E9" w:rsidRDefault="00E37B76" w:rsidP="00E37B76">
            <w:pPr>
              <w:rPr>
                <w:rFonts w:ascii="Arial" w:hAnsi="Arial" w:cs="Arial"/>
                <w:sz w:val="20"/>
                <w:szCs w:val="20"/>
              </w:rPr>
            </w:pPr>
            <w:r w:rsidRPr="00ED60E9">
              <w:rPr>
                <w:rFonts w:ascii="Arial" w:hAnsi="Arial" w:cs="Arial"/>
                <w:sz w:val="20"/>
                <w:szCs w:val="20"/>
              </w:rPr>
              <w:t>Include Traineeships info on OA website</w:t>
            </w:r>
          </w:p>
          <w:p w:rsidR="00E37B76" w:rsidRPr="00ED60E9" w:rsidRDefault="00E37B76" w:rsidP="00E37B76">
            <w:pPr>
              <w:rPr>
                <w:rFonts w:ascii="Arial" w:hAnsi="Arial" w:cs="Arial"/>
                <w:sz w:val="20"/>
                <w:szCs w:val="20"/>
              </w:rPr>
            </w:pPr>
          </w:p>
          <w:p w:rsidR="00E37B76" w:rsidRPr="00ED60E9" w:rsidRDefault="00E37B76" w:rsidP="00E37B76">
            <w:pPr>
              <w:rPr>
                <w:rFonts w:ascii="Arial" w:hAnsi="Arial" w:cs="Arial"/>
                <w:sz w:val="20"/>
                <w:szCs w:val="20"/>
              </w:rPr>
            </w:pPr>
            <w:r w:rsidRPr="00ED60E9">
              <w:rPr>
                <w:rFonts w:ascii="Arial" w:hAnsi="Arial" w:cs="Arial"/>
                <w:sz w:val="20"/>
                <w:szCs w:val="20"/>
              </w:rPr>
              <w:t>150 unemployed individuals engaged with traineeships</w:t>
            </w:r>
          </w:p>
          <w:p w:rsidR="00E37B76" w:rsidRPr="00ED60E9" w:rsidRDefault="00E37B76" w:rsidP="00E37B76">
            <w:pPr>
              <w:rPr>
                <w:rFonts w:ascii="Arial" w:eastAsiaTheme="minorHAnsi" w:hAnsi="Arial" w:cs="Arial"/>
                <w:sz w:val="20"/>
                <w:szCs w:val="20"/>
              </w:rPr>
            </w:pPr>
          </w:p>
        </w:tc>
        <w:tc>
          <w:tcPr>
            <w:tcW w:w="2552" w:type="dxa"/>
          </w:tcPr>
          <w:p w:rsidR="00E37B76" w:rsidRPr="00ED60E9" w:rsidRDefault="00E37B76" w:rsidP="00E37B76">
            <w:pPr>
              <w:ind w:left="20"/>
              <w:rPr>
                <w:rFonts w:ascii="Arial" w:eastAsiaTheme="minorHAnsi" w:hAnsi="Arial" w:cs="Arial"/>
                <w:sz w:val="20"/>
                <w:szCs w:val="20"/>
              </w:rPr>
            </w:pPr>
          </w:p>
          <w:p w:rsidR="00E37B76" w:rsidRPr="00ED60E9" w:rsidRDefault="00E37B76" w:rsidP="00E37B76">
            <w:pPr>
              <w:ind w:left="20"/>
              <w:rPr>
                <w:rFonts w:ascii="Arial" w:eastAsiaTheme="minorHAnsi" w:hAnsi="Arial" w:cs="Arial"/>
                <w:sz w:val="20"/>
                <w:szCs w:val="20"/>
              </w:rPr>
            </w:pPr>
            <w:r w:rsidRPr="00ED60E9">
              <w:rPr>
                <w:rFonts w:ascii="Arial" w:eastAsiaTheme="minorHAnsi" w:hAnsi="Arial" w:cs="Arial"/>
                <w:sz w:val="20"/>
                <w:szCs w:val="20"/>
              </w:rPr>
              <w:t>N/A</w:t>
            </w:r>
          </w:p>
        </w:tc>
        <w:tc>
          <w:tcPr>
            <w:tcW w:w="2976" w:type="dxa"/>
            <w:shd w:val="clear" w:color="auto" w:fill="auto"/>
          </w:tcPr>
          <w:p w:rsidR="00E37B76" w:rsidRPr="00ED60E9" w:rsidRDefault="00E37B76" w:rsidP="00E37B76">
            <w:pPr>
              <w:rPr>
                <w:rFonts w:ascii="Arial" w:eastAsiaTheme="minorHAnsi" w:hAnsi="Arial" w:cs="Arial"/>
                <w:sz w:val="20"/>
                <w:szCs w:val="20"/>
              </w:rPr>
            </w:pPr>
          </w:p>
          <w:p w:rsidR="00E37B76" w:rsidRPr="00ED60E9" w:rsidRDefault="00E37B76" w:rsidP="00E37B76">
            <w:pPr>
              <w:rPr>
                <w:rFonts w:ascii="Arial" w:hAnsi="Arial" w:cs="Arial"/>
                <w:sz w:val="20"/>
                <w:szCs w:val="20"/>
                <w:lang w:val="en-GB"/>
              </w:rPr>
            </w:pPr>
            <w:r w:rsidRPr="00ED60E9">
              <w:rPr>
                <w:rFonts w:ascii="Arial" w:hAnsi="Arial" w:cs="Arial"/>
                <w:sz w:val="20"/>
                <w:szCs w:val="20"/>
              </w:rPr>
              <w:t xml:space="preserve">There are 23 current ambassadors have who have between them supported 49 events since April 16 as well as being featured on local radio, Oxford TV and in local press. </w:t>
            </w:r>
          </w:p>
          <w:p w:rsidR="00E37B76" w:rsidRPr="00ED60E9" w:rsidRDefault="00E37B76" w:rsidP="00E37B76">
            <w:pPr>
              <w:rPr>
                <w:rFonts w:ascii="Arial" w:hAnsi="Arial" w:cs="Arial"/>
                <w:sz w:val="20"/>
                <w:szCs w:val="20"/>
              </w:rPr>
            </w:pPr>
          </w:p>
          <w:p w:rsidR="00E37B76" w:rsidRPr="00ED60E9" w:rsidRDefault="00E37B76" w:rsidP="00E37B76">
            <w:pPr>
              <w:rPr>
                <w:rFonts w:ascii="Arial" w:hAnsi="Arial" w:cs="Arial"/>
                <w:sz w:val="20"/>
                <w:szCs w:val="20"/>
              </w:rPr>
            </w:pPr>
            <w:r w:rsidRPr="00ED60E9">
              <w:rPr>
                <w:rFonts w:ascii="Arial" w:hAnsi="Arial" w:cs="Arial"/>
                <w:sz w:val="20"/>
                <w:szCs w:val="20"/>
              </w:rPr>
              <w:t xml:space="preserve">Traineeship target included in Westgate ESP. </w:t>
            </w:r>
          </w:p>
          <w:p w:rsidR="00E37B76" w:rsidRPr="00ED60E9" w:rsidRDefault="00E37B76" w:rsidP="00E37B76">
            <w:pPr>
              <w:rPr>
                <w:rFonts w:ascii="Arial" w:hAnsi="Arial" w:cs="Arial"/>
                <w:sz w:val="20"/>
                <w:szCs w:val="20"/>
              </w:rPr>
            </w:pPr>
          </w:p>
          <w:p w:rsidR="00E37B76" w:rsidRPr="00ED60E9" w:rsidRDefault="00E37B76" w:rsidP="00E37B76">
            <w:pPr>
              <w:rPr>
                <w:rFonts w:ascii="Arial" w:hAnsi="Arial" w:cs="Arial"/>
                <w:sz w:val="20"/>
                <w:szCs w:val="20"/>
              </w:rPr>
            </w:pPr>
            <w:r w:rsidRPr="00ED60E9">
              <w:rPr>
                <w:rFonts w:ascii="Arial" w:hAnsi="Arial" w:cs="Arial"/>
                <w:sz w:val="20"/>
                <w:szCs w:val="20"/>
              </w:rPr>
              <w:t>Traineeship info is on the OA website.</w:t>
            </w:r>
          </w:p>
          <w:p w:rsidR="00E37B76" w:rsidRDefault="00E37B76" w:rsidP="00E37B76">
            <w:pPr>
              <w:rPr>
                <w:rFonts w:ascii="Arial" w:eastAsiaTheme="minorHAnsi" w:hAnsi="Arial" w:cs="Arial"/>
                <w:sz w:val="20"/>
                <w:szCs w:val="20"/>
              </w:rPr>
            </w:pPr>
          </w:p>
          <w:p w:rsidR="003C0196" w:rsidRPr="00ED60E9" w:rsidRDefault="003C0196" w:rsidP="003C0196">
            <w:pPr>
              <w:rPr>
                <w:rFonts w:ascii="Arial" w:eastAsiaTheme="minorHAnsi" w:hAnsi="Arial" w:cs="Arial"/>
                <w:sz w:val="20"/>
                <w:szCs w:val="20"/>
              </w:rPr>
            </w:pPr>
            <w:r>
              <w:rPr>
                <w:rFonts w:ascii="Arial" w:hAnsi="Arial" w:cs="Arial"/>
                <w:sz w:val="20"/>
                <w:szCs w:val="20"/>
              </w:rPr>
              <w:t>In excess of 220 unemployed individuals are engaged with traineeships.</w:t>
            </w:r>
          </w:p>
        </w:tc>
        <w:tc>
          <w:tcPr>
            <w:tcW w:w="2835" w:type="dxa"/>
            <w:shd w:val="clear" w:color="auto" w:fill="auto"/>
          </w:tcPr>
          <w:p w:rsidR="00E37B76" w:rsidRPr="00ED60E9" w:rsidRDefault="00E37B76" w:rsidP="00E37B76">
            <w:pPr>
              <w:rPr>
                <w:rFonts w:ascii="Arial" w:eastAsiaTheme="minorHAnsi" w:hAnsi="Arial" w:cs="Arial"/>
                <w:sz w:val="20"/>
                <w:szCs w:val="20"/>
              </w:rPr>
            </w:pPr>
          </w:p>
          <w:p w:rsidR="00E37B76" w:rsidRPr="00ED60E9" w:rsidRDefault="003C0196" w:rsidP="0078246D">
            <w:pPr>
              <w:ind w:left="20"/>
              <w:rPr>
                <w:rFonts w:ascii="Arial" w:eastAsiaTheme="minorHAnsi" w:hAnsi="Arial" w:cs="Arial"/>
                <w:sz w:val="20"/>
                <w:szCs w:val="20"/>
              </w:rPr>
            </w:pPr>
            <w:r>
              <w:rPr>
                <w:rFonts w:ascii="Arial" w:eastAsiaTheme="minorHAnsi" w:hAnsi="Arial" w:cs="Arial"/>
                <w:sz w:val="20"/>
                <w:szCs w:val="20"/>
              </w:rPr>
              <w:t xml:space="preserve">The SFA is not able to provide employers data and information therefore </w:t>
            </w:r>
            <w:proofErr w:type="gramStart"/>
            <w:r>
              <w:rPr>
                <w:rFonts w:ascii="Arial" w:eastAsiaTheme="minorHAnsi" w:hAnsi="Arial" w:cs="Arial"/>
                <w:sz w:val="20"/>
                <w:szCs w:val="20"/>
              </w:rPr>
              <w:t xml:space="preserve">the </w:t>
            </w:r>
            <w:r w:rsidR="0078246D">
              <w:rPr>
                <w:rFonts w:ascii="Arial" w:eastAsiaTheme="minorHAnsi" w:hAnsi="Arial" w:cs="Arial"/>
                <w:sz w:val="20"/>
                <w:szCs w:val="20"/>
              </w:rPr>
              <w:t>an</w:t>
            </w:r>
            <w:proofErr w:type="gramEnd"/>
            <w:r w:rsidR="0078246D">
              <w:rPr>
                <w:rFonts w:ascii="Arial" w:eastAsiaTheme="minorHAnsi" w:hAnsi="Arial" w:cs="Arial"/>
                <w:sz w:val="20"/>
                <w:szCs w:val="20"/>
              </w:rPr>
              <w:t xml:space="preserve"> alternative</w:t>
            </w:r>
            <w:r>
              <w:rPr>
                <w:rFonts w:ascii="Arial" w:eastAsiaTheme="minorHAnsi" w:hAnsi="Arial" w:cs="Arial"/>
                <w:sz w:val="20"/>
                <w:szCs w:val="20"/>
              </w:rPr>
              <w:t xml:space="preserve"> target has been measured </w:t>
            </w:r>
            <w:r w:rsidR="0078246D">
              <w:rPr>
                <w:rFonts w:ascii="Arial" w:eastAsiaTheme="minorHAnsi" w:hAnsi="Arial" w:cs="Arial"/>
                <w:sz w:val="20"/>
                <w:szCs w:val="20"/>
              </w:rPr>
              <w:t>of</w:t>
            </w:r>
            <w:r>
              <w:rPr>
                <w:rFonts w:ascii="Arial" w:eastAsiaTheme="minorHAnsi" w:hAnsi="Arial" w:cs="Arial"/>
                <w:sz w:val="20"/>
                <w:szCs w:val="20"/>
              </w:rPr>
              <w:t xml:space="preserve"> unemployed individuals engaging with traineeships.</w:t>
            </w:r>
          </w:p>
        </w:tc>
        <w:tc>
          <w:tcPr>
            <w:tcW w:w="1276" w:type="dxa"/>
            <w:shd w:val="clear" w:color="auto" w:fill="0070C0"/>
          </w:tcPr>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E37B76" w:rsidRPr="00D04235" w:rsidRDefault="00E37B76" w:rsidP="00E37B76">
            <w:pPr>
              <w:rPr>
                <w:rFonts w:ascii="Arial" w:eastAsiaTheme="minorHAnsi" w:hAnsi="Arial" w:cs="Arial"/>
                <w:b/>
                <w:bCs/>
                <w:i/>
                <w:iCs/>
                <w:color w:val="FF0000"/>
                <w:sz w:val="20"/>
                <w:szCs w:val="20"/>
              </w:rPr>
            </w:pPr>
          </w:p>
        </w:tc>
      </w:tr>
      <w:tr w:rsidR="00E37B76" w:rsidRPr="00B41174" w:rsidTr="00313D52">
        <w:trPr>
          <w:cantSplit/>
          <w:trHeight w:val="142"/>
          <w:tblHeader/>
        </w:trPr>
        <w:tc>
          <w:tcPr>
            <w:tcW w:w="1668" w:type="dxa"/>
          </w:tcPr>
          <w:p w:rsidR="00E37B76" w:rsidRPr="00880470" w:rsidRDefault="00E37B76" w:rsidP="00E37B76">
            <w:pPr>
              <w:autoSpaceDE w:val="0"/>
              <w:autoSpaceDN w:val="0"/>
              <w:adjustRightInd w:val="0"/>
              <w:rPr>
                <w:rFonts w:ascii="Arial" w:eastAsia="Calibri" w:hAnsi="Arial" w:cs="Arial"/>
                <w:b/>
                <w:color w:val="0070C0"/>
                <w:sz w:val="20"/>
                <w:szCs w:val="20"/>
                <w:lang w:val="en-GB"/>
              </w:rPr>
            </w:pPr>
          </w:p>
          <w:p w:rsidR="00E37B76" w:rsidRPr="00880470" w:rsidRDefault="00E37B76" w:rsidP="00E37B76">
            <w:pPr>
              <w:autoSpaceDE w:val="0"/>
              <w:autoSpaceDN w:val="0"/>
              <w:adjustRightInd w:val="0"/>
              <w:rPr>
                <w:rFonts w:ascii="Arial" w:eastAsia="Calibri" w:hAnsi="Arial" w:cs="Arial"/>
                <w:b/>
                <w:color w:val="0070C0"/>
                <w:sz w:val="20"/>
                <w:szCs w:val="20"/>
                <w:lang w:val="en-GB"/>
              </w:rPr>
            </w:pPr>
            <w:r w:rsidRPr="00880470">
              <w:rPr>
                <w:rFonts w:ascii="Arial" w:eastAsia="Calibri" w:hAnsi="Arial" w:cs="Arial"/>
                <w:b/>
                <w:color w:val="0070C0"/>
                <w:sz w:val="20"/>
                <w:szCs w:val="20"/>
                <w:lang w:val="en-GB"/>
              </w:rPr>
              <w:t>CITY DEAL</w:t>
            </w:r>
          </w:p>
        </w:tc>
        <w:tc>
          <w:tcPr>
            <w:tcW w:w="1842" w:type="dxa"/>
          </w:tcPr>
          <w:p w:rsidR="00E37B76" w:rsidRPr="004E6D67" w:rsidRDefault="00E37B76" w:rsidP="00E37B76">
            <w:pPr>
              <w:autoSpaceDE w:val="0"/>
              <w:autoSpaceDN w:val="0"/>
              <w:adjustRightInd w:val="0"/>
              <w:rPr>
                <w:rFonts w:ascii="Arial" w:eastAsia="Calibri" w:hAnsi="Arial" w:cs="Arial"/>
                <w:b/>
                <w:sz w:val="20"/>
                <w:szCs w:val="20"/>
                <w:lang w:val="en-GB"/>
              </w:rPr>
            </w:pPr>
          </w:p>
          <w:p w:rsidR="00E37B76" w:rsidRPr="004E6D67" w:rsidRDefault="00E37B76" w:rsidP="00E37B76">
            <w:pPr>
              <w:autoSpaceDE w:val="0"/>
              <w:autoSpaceDN w:val="0"/>
              <w:adjustRightInd w:val="0"/>
              <w:rPr>
                <w:rFonts w:ascii="Arial" w:eastAsia="Calibri" w:hAnsi="Arial" w:cs="Arial"/>
                <w:b/>
                <w:sz w:val="20"/>
                <w:szCs w:val="20"/>
                <w:lang w:val="en-GB"/>
              </w:rPr>
            </w:pPr>
            <w:r w:rsidRPr="004E6D67">
              <w:rPr>
                <w:rFonts w:ascii="Arial" w:eastAsia="Calibri" w:hAnsi="Arial" w:cs="Arial"/>
                <w:b/>
                <w:sz w:val="20"/>
                <w:szCs w:val="20"/>
                <w:lang w:val="en-GB"/>
              </w:rPr>
              <w:t>Apprenticeship Programme</w:t>
            </w:r>
          </w:p>
          <w:p w:rsidR="00E37B76" w:rsidRPr="004E6D67" w:rsidRDefault="00E37B76" w:rsidP="00E37B76">
            <w:pPr>
              <w:autoSpaceDE w:val="0"/>
              <w:autoSpaceDN w:val="0"/>
              <w:adjustRightInd w:val="0"/>
              <w:rPr>
                <w:rFonts w:ascii="Arial" w:eastAsia="Calibri" w:hAnsi="Arial" w:cs="Arial"/>
                <w:sz w:val="20"/>
                <w:szCs w:val="20"/>
                <w:lang w:val="en-GB"/>
              </w:rPr>
            </w:pPr>
          </w:p>
          <w:p w:rsidR="00E37B76" w:rsidRPr="004E6D67" w:rsidRDefault="00E37B76" w:rsidP="00E37B76">
            <w:pPr>
              <w:autoSpaceDE w:val="0"/>
              <w:autoSpaceDN w:val="0"/>
              <w:adjustRightInd w:val="0"/>
              <w:rPr>
                <w:rFonts w:ascii="Arial" w:eastAsia="Calibri" w:hAnsi="Arial" w:cs="Arial"/>
                <w:sz w:val="20"/>
                <w:szCs w:val="20"/>
                <w:lang w:val="en-GB"/>
              </w:rPr>
            </w:pPr>
            <w:r w:rsidRPr="004E6D67">
              <w:rPr>
                <w:rFonts w:ascii="Arial" w:eastAsia="Calibri" w:hAnsi="Arial" w:cs="Arial"/>
                <w:sz w:val="20"/>
                <w:szCs w:val="20"/>
                <w:lang w:val="en-GB"/>
              </w:rPr>
              <w:t>525 apprenticeships  for young people (16-23)</w:t>
            </w:r>
          </w:p>
          <w:p w:rsidR="00E37B76" w:rsidRPr="004E6D67" w:rsidRDefault="00E37B76" w:rsidP="00E37B76">
            <w:pPr>
              <w:autoSpaceDE w:val="0"/>
              <w:autoSpaceDN w:val="0"/>
              <w:adjustRightInd w:val="0"/>
              <w:rPr>
                <w:rFonts w:ascii="Calibri" w:eastAsia="Calibri" w:hAnsi="Calibri" w:cs="Calibri"/>
                <w:sz w:val="22"/>
                <w:szCs w:val="22"/>
                <w:lang w:val="en-GB"/>
              </w:rPr>
            </w:pPr>
          </w:p>
          <w:p w:rsidR="00E37B76" w:rsidRPr="004E6D67" w:rsidRDefault="00E37B76" w:rsidP="00E37B76">
            <w:pPr>
              <w:autoSpaceDE w:val="0"/>
              <w:autoSpaceDN w:val="0"/>
              <w:adjustRightInd w:val="0"/>
              <w:rPr>
                <w:rFonts w:ascii="Arial" w:eastAsia="Calibri" w:hAnsi="Arial" w:cs="Arial"/>
                <w:b/>
                <w:sz w:val="20"/>
                <w:szCs w:val="20"/>
                <w:lang w:val="en-GB"/>
              </w:rPr>
            </w:pPr>
            <w:r w:rsidRPr="004E6D67">
              <w:rPr>
                <w:rFonts w:ascii="Calibri" w:eastAsia="Calibri" w:hAnsi="Calibri" w:cs="Calibri"/>
                <w:b/>
                <w:lang w:val="en-GB"/>
              </w:rPr>
              <w:t>SARAH CULLIMORE</w:t>
            </w:r>
          </w:p>
        </w:tc>
        <w:tc>
          <w:tcPr>
            <w:tcW w:w="1843" w:type="dxa"/>
          </w:tcPr>
          <w:p w:rsidR="00E37B76" w:rsidRDefault="00E37B76" w:rsidP="00E37B76">
            <w:pPr>
              <w:autoSpaceDE w:val="0"/>
              <w:autoSpaceDN w:val="0"/>
              <w:adjustRightInd w:val="0"/>
              <w:rPr>
                <w:rFonts w:ascii="Arial" w:eastAsia="Calibri" w:hAnsi="Arial" w:cs="Arial"/>
                <w:color w:val="000000"/>
                <w:sz w:val="20"/>
                <w:szCs w:val="20"/>
                <w:lang w:val="en-GB"/>
              </w:rPr>
            </w:pPr>
          </w:p>
          <w:p w:rsidR="00E37B76" w:rsidRPr="00215755" w:rsidRDefault="00E37B76" w:rsidP="00E37B76">
            <w:pPr>
              <w:ind w:left="83"/>
              <w:contextualSpacing/>
              <w:rPr>
                <w:rFonts w:ascii="Arial" w:hAnsi="Arial" w:cs="Arial"/>
                <w:sz w:val="20"/>
                <w:szCs w:val="20"/>
                <w:lang w:val="en-GB"/>
              </w:rPr>
            </w:pPr>
            <w:r w:rsidRPr="009D0285">
              <w:rPr>
                <w:rFonts w:ascii="Arial" w:eastAsia="Calibri" w:hAnsi="Arial" w:cs="Arial"/>
                <w:color w:val="000000"/>
                <w:sz w:val="20"/>
                <w:szCs w:val="20"/>
                <w:lang w:val="en-GB"/>
              </w:rPr>
              <w:t>Drive better employability skills in young people</w:t>
            </w:r>
          </w:p>
        </w:tc>
        <w:tc>
          <w:tcPr>
            <w:tcW w:w="2126" w:type="dxa"/>
          </w:tcPr>
          <w:p w:rsidR="00E37B76" w:rsidRDefault="00E37B76" w:rsidP="00E37B76">
            <w:pPr>
              <w:rPr>
                <w:rFonts w:ascii="Arial" w:hAnsi="Arial" w:cs="Arial"/>
                <w:sz w:val="20"/>
                <w:szCs w:val="20"/>
                <w:lang w:val="en-GB"/>
              </w:rPr>
            </w:pPr>
          </w:p>
          <w:p w:rsidR="00E37B76" w:rsidRPr="00215755" w:rsidRDefault="00E37B76" w:rsidP="00E37B76">
            <w:pPr>
              <w:autoSpaceDE w:val="0"/>
              <w:autoSpaceDN w:val="0"/>
              <w:adjustRightInd w:val="0"/>
              <w:rPr>
                <w:rFonts w:ascii="Arial" w:eastAsia="Calibri" w:hAnsi="Arial" w:cs="Arial"/>
                <w:color w:val="000000"/>
                <w:sz w:val="20"/>
                <w:szCs w:val="20"/>
                <w:lang w:val="en-GB"/>
              </w:rPr>
            </w:pPr>
            <w:r w:rsidRPr="009D0285">
              <w:rPr>
                <w:rFonts w:ascii="Arial" w:hAnsi="Arial" w:cs="Arial"/>
                <w:sz w:val="20"/>
                <w:szCs w:val="20"/>
                <w:lang w:val="en-GB"/>
              </w:rPr>
              <w:t>Increase the number of apprenticeships</w:t>
            </w:r>
          </w:p>
        </w:tc>
        <w:tc>
          <w:tcPr>
            <w:tcW w:w="1985" w:type="dxa"/>
          </w:tcPr>
          <w:p w:rsidR="00E37B76" w:rsidRPr="00D20817" w:rsidRDefault="00E37B76" w:rsidP="00E37B76">
            <w:pPr>
              <w:rPr>
                <w:rFonts w:ascii="Arial" w:hAnsi="Arial" w:cs="Arial"/>
                <w:sz w:val="20"/>
                <w:szCs w:val="20"/>
                <w:lang w:val="en-GB"/>
              </w:rPr>
            </w:pPr>
          </w:p>
          <w:p w:rsidR="00E37B76" w:rsidRPr="00D20817" w:rsidRDefault="00E37B76" w:rsidP="00E37B76">
            <w:pPr>
              <w:rPr>
                <w:rFonts w:ascii="Arial" w:hAnsi="Arial" w:cs="Arial"/>
                <w:sz w:val="20"/>
                <w:szCs w:val="20"/>
                <w:lang w:val="en-GB"/>
              </w:rPr>
            </w:pPr>
            <w:r w:rsidRPr="00D20817">
              <w:rPr>
                <w:rFonts w:ascii="Arial" w:hAnsi="Arial" w:cs="Arial"/>
                <w:sz w:val="20"/>
                <w:szCs w:val="20"/>
                <w:lang w:val="en-GB"/>
              </w:rPr>
              <w:t>Economy and Skills team.</w:t>
            </w:r>
          </w:p>
          <w:p w:rsidR="00E37B76" w:rsidRPr="00D20817" w:rsidRDefault="00E37B76" w:rsidP="00E37B76">
            <w:pPr>
              <w:rPr>
                <w:rFonts w:ascii="Arial" w:hAnsi="Arial" w:cs="Arial"/>
                <w:sz w:val="20"/>
                <w:szCs w:val="20"/>
                <w:lang w:val="en-GB"/>
              </w:rPr>
            </w:pPr>
            <w:r w:rsidRPr="00D20817">
              <w:rPr>
                <w:rFonts w:ascii="Arial" w:hAnsi="Arial" w:cs="Arial"/>
                <w:sz w:val="20"/>
                <w:szCs w:val="20"/>
                <w:lang w:val="en-GB"/>
              </w:rPr>
              <w:t xml:space="preserve"> </w:t>
            </w:r>
          </w:p>
          <w:p w:rsidR="00E37B76" w:rsidRPr="00D20817" w:rsidRDefault="00E37B76" w:rsidP="00E37B76">
            <w:pPr>
              <w:rPr>
                <w:rFonts w:ascii="Arial" w:hAnsi="Arial" w:cs="Arial"/>
                <w:sz w:val="20"/>
                <w:szCs w:val="20"/>
                <w:lang w:val="en-GB"/>
              </w:rPr>
            </w:pPr>
            <w:r w:rsidRPr="00D20817">
              <w:rPr>
                <w:rFonts w:ascii="Arial" w:hAnsi="Arial" w:cs="Arial"/>
                <w:sz w:val="20"/>
                <w:szCs w:val="20"/>
                <w:lang w:val="en-GB"/>
              </w:rPr>
              <w:t>Oxfordshire Skills Board</w:t>
            </w:r>
          </w:p>
        </w:tc>
        <w:tc>
          <w:tcPr>
            <w:tcW w:w="2126" w:type="dxa"/>
          </w:tcPr>
          <w:p w:rsidR="00E37B76" w:rsidRPr="00D04235" w:rsidRDefault="00E37B76" w:rsidP="00E37B76">
            <w:pPr>
              <w:autoSpaceDE w:val="0"/>
              <w:autoSpaceDN w:val="0"/>
              <w:rPr>
                <w:rFonts w:ascii="Arial" w:eastAsiaTheme="minorHAnsi" w:hAnsi="Arial" w:cs="Arial"/>
                <w:color w:val="000000"/>
                <w:sz w:val="20"/>
                <w:szCs w:val="20"/>
              </w:rPr>
            </w:pPr>
          </w:p>
          <w:p w:rsidR="00E37B76" w:rsidRPr="00D04235" w:rsidRDefault="00E37B76" w:rsidP="00E37B76">
            <w:pPr>
              <w:autoSpaceDE w:val="0"/>
              <w:autoSpaceDN w:val="0"/>
              <w:rPr>
                <w:rFonts w:ascii="Arial" w:hAnsi="Arial" w:cs="Arial"/>
                <w:color w:val="000000"/>
                <w:sz w:val="20"/>
                <w:szCs w:val="20"/>
              </w:rPr>
            </w:pPr>
            <w:r w:rsidRPr="00D04235">
              <w:rPr>
                <w:rFonts w:ascii="Arial" w:hAnsi="Arial" w:cs="Arial"/>
                <w:color w:val="000000"/>
                <w:sz w:val="20"/>
                <w:szCs w:val="20"/>
              </w:rPr>
              <w:t>Delivery of skills element of the City Deal including:</w:t>
            </w:r>
          </w:p>
          <w:p w:rsidR="00E37B76" w:rsidRPr="00D04235" w:rsidRDefault="00E37B76" w:rsidP="00E37B76">
            <w:pPr>
              <w:autoSpaceDE w:val="0"/>
              <w:autoSpaceDN w:val="0"/>
              <w:rPr>
                <w:rFonts w:ascii="Arial" w:hAnsi="Arial" w:cs="Arial"/>
                <w:color w:val="000000"/>
                <w:sz w:val="20"/>
                <w:szCs w:val="20"/>
              </w:rPr>
            </w:pPr>
            <w:r w:rsidRPr="00D04235">
              <w:rPr>
                <w:rFonts w:ascii="Arial" w:hAnsi="Arial" w:cs="Arial"/>
                <w:color w:val="000000"/>
                <w:sz w:val="20"/>
                <w:szCs w:val="20"/>
              </w:rPr>
              <w:t>Supporting making sense of apprenticeships for employers.</w:t>
            </w:r>
          </w:p>
          <w:p w:rsidR="00E37B76" w:rsidRPr="00D04235" w:rsidRDefault="00E37B76" w:rsidP="00E37B76">
            <w:pPr>
              <w:autoSpaceDE w:val="0"/>
              <w:autoSpaceDN w:val="0"/>
              <w:rPr>
                <w:rFonts w:ascii="Arial" w:hAnsi="Arial" w:cs="Arial"/>
                <w:color w:val="000000"/>
                <w:sz w:val="20"/>
                <w:szCs w:val="20"/>
              </w:rPr>
            </w:pPr>
          </w:p>
          <w:p w:rsidR="00E37B76" w:rsidRPr="00D04235" w:rsidRDefault="00E37B76" w:rsidP="00E37B76">
            <w:pPr>
              <w:autoSpaceDE w:val="0"/>
              <w:autoSpaceDN w:val="0"/>
              <w:rPr>
                <w:rFonts w:ascii="Arial" w:hAnsi="Arial" w:cs="Arial"/>
                <w:color w:val="000000"/>
                <w:sz w:val="20"/>
                <w:szCs w:val="20"/>
              </w:rPr>
            </w:pPr>
            <w:r w:rsidRPr="00D04235">
              <w:rPr>
                <w:rFonts w:ascii="Arial" w:hAnsi="Arial" w:cs="Arial"/>
                <w:color w:val="000000"/>
                <w:sz w:val="20"/>
                <w:szCs w:val="20"/>
              </w:rPr>
              <w:t>Delivering ‘apprenticeship’ events aimed at young people and parents.</w:t>
            </w:r>
          </w:p>
          <w:p w:rsidR="00E37B76" w:rsidRPr="00D04235" w:rsidRDefault="00E37B76" w:rsidP="00E37B76">
            <w:pPr>
              <w:autoSpaceDE w:val="0"/>
              <w:autoSpaceDN w:val="0"/>
              <w:rPr>
                <w:rFonts w:ascii="Arial" w:hAnsi="Arial" w:cs="Arial"/>
                <w:color w:val="000000"/>
                <w:sz w:val="20"/>
                <w:szCs w:val="20"/>
              </w:rPr>
            </w:pPr>
          </w:p>
          <w:p w:rsidR="00E37B76" w:rsidRPr="00D04235" w:rsidRDefault="00E37B76" w:rsidP="00E37B76">
            <w:pPr>
              <w:autoSpaceDE w:val="0"/>
              <w:autoSpaceDN w:val="0"/>
              <w:rPr>
                <w:rFonts w:ascii="Arial" w:hAnsi="Arial" w:cs="Arial"/>
                <w:color w:val="000000"/>
                <w:sz w:val="20"/>
                <w:szCs w:val="20"/>
              </w:rPr>
            </w:pPr>
            <w:r w:rsidRPr="00D04235">
              <w:rPr>
                <w:rFonts w:ascii="Arial" w:hAnsi="Arial" w:cs="Arial"/>
                <w:color w:val="000000"/>
                <w:sz w:val="20"/>
                <w:szCs w:val="20"/>
              </w:rPr>
              <w:t>Engagement with secondary schools to increase awareness of apprenticeships.</w:t>
            </w:r>
          </w:p>
          <w:p w:rsidR="00E37B76" w:rsidRPr="00D04235" w:rsidRDefault="00E37B76" w:rsidP="00E37B76">
            <w:pPr>
              <w:autoSpaceDE w:val="0"/>
              <w:autoSpaceDN w:val="0"/>
              <w:rPr>
                <w:rFonts w:ascii="Arial" w:hAnsi="Arial" w:cs="Arial"/>
                <w:color w:val="000000"/>
                <w:sz w:val="20"/>
                <w:szCs w:val="20"/>
              </w:rPr>
            </w:pPr>
          </w:p>
          <w:p w:rsidR="00E37B76" w:rsidRDefault="00E37B76" w:rsidP="00E37B76">
            <w:pPr>
              <w:rPr>
                <w:rFonts w:ascii="Arial" w:hAnsi="Arial" w:cs="Arial"/>
                <w:color w:val="000000"/>
                <w:sz w:val="20"/>
                <w:szCs w:val="20"/>
              </w:rPr>
            </w:pPr>
            <w:r w:rsidRPr="00D04235">
              <w:rPr>
                <w:rFonts w:ascii="Arial" w:hAnsi="Arial" w:cs="Arial"/>
                <w:color w:val="000000"/>
                <w:sz w:val="20"/>
                <w:szCs w:val="20"/>
              </w:rPr>
              <w:t>Co-</w:t>
            </w:r>
            <w:proofErr w:type="spellStart"/>
            <w:r w:rsidRPr="00D04235">
              <w:rPr>
                <w:rFonts w:ascii="Arial" w:hAnsi="Arial" w:cs="Arial"/>
                <w:color w:val="000000"/>
                <w:sz w:val="20"/>
                <w:szCs w:val="20"/>
              </w:rPr>
              <w:t>ordinating</w:t>
            </w:r>
            <w:proofErr w:type="spellEnd"/>
            <w:r w:rsidRPr="00D04235">
              <w:rPr>
                <w:rFonts w:ascii="Arial" w:hAnsi="Arial" w:cs="Arial"/>
                <w:color w:val="000000"/>
                <w:sz w:val="20"/>
                <w:szCs w:val="20"/>
              </w:rPr>
              <w:t xml:space="preserve"> National Apprenticeship week activity 3-7 March 2014</w:t>
            </w:r>
          </w:p>
          <w:p w:rsidR="00E37B76" w:rsidRDefault="00E37B76" w:rsidP="00E37B76">
            <w:pPr>
              <w:rPr>
                <w:rFonts w:ascii="Arial" w:hAnsi="Arial" w:cs="Arial"/>
                <w:color w:val="000000"/>
                <w:sz w:val="20"/>
                <w:szCs w:val="20"/>
              </w:rPr>
            </w:pPr>
          </w:p>
          <w:p w:rsidR="00E37B76" w:rsidRPr="00D04235" w:rsidRDefault="00E37B76" w:rsidP="00E37B76">
            <w:pPr>
              <w:autoSpaceDE w:val="0"/>
              <w:autoSpaceDN w:val="0"/>
              <w:rPr>
                <w:rFonts w:ascii="Arial" w:hAnsi="Arial" w:cs="Arial"/>
                <w:sz w:val="20"/>
                <w:szCs w:val="20"/>
              </w:rPr>
            </w:pPr>
            <w:r w:rsidRPr="00D04235">
              <w:rPr>
                <w:rFonts w:ascii="Arial" w:hAnsi="Arial" w:cs="Arial"/>
                <w:sz w:val="20"/>
                <w:szCs w:val="20"/>
              </w:rPr>
              <w:t>Additional 525 apprenticeship starts aged 16-24</w:t>
            </w:r>
          </w:p>
          <w:p w:rsidR="00E37B76" w:rsidRPr="00D04235" w:rsidRDefault="00E37B76" w:rsidP="00E37B76">
            <w:pPr>
              <w:rPr>
                <w:rFonts w:ascii="Arial" w:eastAsiaTheme="minorHAnsi" w:hAnsi="Arial" w:cs="Arial"/>
                <w:sz w:val="20"/>
                <w:szCs w:val="20"/>
              </w:rPr>
            </w:pPr>
          </w:p>
        </w:tc>
        <w:tc>
          <w:tcPr>
            <w:tcW w:w="2552" w:type="dxa"/>
          </w:tcPr>
          <w:p w:rsidR="00E37B76" w:rsidRPr="00D04235" w:rsidRDefault="00E37B76" w:rsidP="00E37B76">
            <w:pPr>
              <w:rPr>
                <w:rFonts w:ascii="Arial" w:eastAsiaTheme="minorHAnsi" w:hAnsi="Arial" w:cs="Arial"/>
                <w:color w:val="000000"/>
                <w:sz w:val="20"/>
                <w:szCs w:val="20"/>
              </w:rPr>
            </w:pPr>
          </w:p>
          <w:p w:rsidR="00E37B76" w:rsidRPr="00D04235" w:rsidRDefault="00E37B76" w:rsidP="00E37B76">
            <w:pPr>
              <w:rPr>
                <w:rFonts w:ascii="Arial" w:hAnsi="Arial" w:cs="Arial"/>
                <w:color w:val="000000"/>
                <w:sz w:val="20"/>
                <w:szCs w:val="20"/>
                <w:highlight w:val="yellow"/>
                <w:lang w:val="en-GB"/>
              </w:rPr>
            </w:pPr>
            <w:r w:rsidRPr="00D04235">
              <w:rPr>
                <w:rFonts w:ascii="Arial" w:hAnsi="Arial" w:cs="Arial"/>
                <w:color w:val="000000"/>
                <w:sz w:val="20"/>
                <w:szCs w:val="20"/>
              </w:rPr>
              <w:t>Additional 525 Apprenticeship starts aged 16-24 over the lifetime of the CD project (April 2014-March 2017)</w:t>
            </w:r>
          </w:p>
          <w:p w:rsidR="00E37B76" w:rsidRDefault="00E37B76" w:rsidP="00E37B76">
            <w:pPr>
              <w:rPr>
                <w:rFonts w:ascii="Arial" w:eastAsiaTheme="minorHAnsi" w:hAnsi="Arial" w:cs="Arial"/>
                <w:sz w:val="20"/>
                <w:szCs w:val="20"/>
                <w:highlight w:val="yellow"/>
              </w:rPr>
            </w:pPr>
          </w:p>
          <w:p w:rsidR="00E37B76" w:rsidRPr="00D04235" w:rsidRDefault="00E37B76" w:rsidP="00E37B76">
            <w:pPr>
              <w:rPr>
                <w:rFonts w:ascii="Arial" w:hAnsi="Arial" w:cs="Arial"/>
                <w:color w:val="000000"/>
                <w:sz w:val="20"/>
                <w:szCs w:val="20"/>
              </w:rPr>
            </w:pPr>
            <w:r w:rsidRPr="00D04235">
              <w:rPr>
                <w:rFonts w:ascii="Arial" w:hAnsi="Arial" w:cs="Arial"/>
                <w:color w:val="000000"/>
                <w:sz w:val="20"/>
                <w:szCs w:val="20"/>
              </w:rPr>
              <w:t>Delivery against the City deal action plan agreed with the SFA including:</w:t>
            </w:r>
          </w:p>
          <w:p w:rsidR="00E37B76" w:rsidRPr="00D04235" w:rsidRDefault="00E37B76" w:rsidP="00E37B76">
            <w:pPr>
              <w:rPr>
                <w:rFonts w:ascii="Arial" w:hAnsi="Arial" w:cs="Arial"/>
                <w:color w:val="000000"/>
                <w:sz w:val="20"/>
                <w:szCs w:val="20"/>
              </w:rPr>
            </w:pPr>
          </w:p>
          <w:p w:rsidR="00E37B76" w:rsidRPr="00D04235" w:rsidRDefault="00E37B76" w:rsidP="00E37B76">
            <w:pPr>
              <w:rPr>
                <w:rFonts w:ascii="Arial" w:hAnsi="Arial" w:cs="Arial"/>
                <w:color w:val="000000"/>
                <w:sz w:val="20"/>
                <w:szCs w:val="20"/>
              </w:rPr>
            </w:pPr>
            <w:r w:rsidRPr="00D04235">
              <w:rPr>
                <w:rFonts w:ascii="Arial" w:hAnsi="Arial" w:cs="Arial"/>
                <w:color w:val="000000"/>
                <w:sz w:val="20"/>
                <w:szCs w:val="20"/>
              </w:rPr>
              <w:t>Continue to engage with secondary schools to increase awareness of Apprenticeships.</w:t>
            </w:r>
          </w:p>
          <w:p w:rsidR="00E37B76" w:rsidRPr="00D04235" w:rsidRDefault="00E37B76" w:rsidP="00E37B76">
            <w:pPr>
              <w:rPr>
                <w:rFonts w:ascii="Arial" w:hAnsi="Arial" w:cs="Arial"/>
                <w:color w:val="000000"/>
                <w:sz w:val="20"/>
                <w:szCs w:val="20"/>
              </w:rPr>
            </w:pPr>
          </w:p>
          <w:p w:rsidR="00E37B76" w:rsidRPr="00D04235" w:rsidRDefault="00E37B76" w:rsidP="00E37B76">
            <w:pPr>
              <w:rPr>
                <w:rFonts w:ascii="Arial" w:hAnsi="Arial" w:cs="Arial"/>
                <w:color w:val="000000"/>
                <w:sz w:val="20"/>
                <w:szCs w:val="20"/>
              </w:rPr>
            </w:pPr>
            <w:r w:rsidRPr="00D04235">
              <w:rPr>
                <w:rFonts w:ascii="Arial" w:hAnsi="Arial" w:cs="Arial"/>
                <w:color w:val="000000"/>
                <w:sz w:val="20"/>
                <w:szCs w:val="20"/>
              </w:rPr>
              <w:t>Delivering Apprenticeship events aimed at young people, parents and employers.</w:t>
            </w:r>
          </w:p>
          <w:p w:rsidR="00E37B76" w:rsidRPr="00D04235" w:rsidRDefault="00E37B76" w:rsidP="00E37B76">
            <w:pPr>
              <w:rPr>
                <w:rFonts w:ascii="Arial" w:hAnsi="Arial" w:cs="Arial"/>
                <w:color w:val="000000"/>
                <w:sz w:val="20"/>
                <w:szCs w:val="20"/>
              </w:rPr>
            </w:pPr>
          </w:p>
          <w:p w:rsidR="00E37B76" w:rsidRDefault="00E37B76" w:rsidP="00E37B76">
            <w:pPr>
              <w:rPr>
                <w:rFonts w:ascii="Arial" w:hAnsi="Arial" w:cs="Arial"/>
                <w:color w:val="000000"/>
                <w:sz w:val="20"/>
                <w:szCs w:val="20"/>
              </w:rPr>
            </w:pPr>
            <w:r w:rsidRPr="00D04235">
              <w:rPr>
                <w:rFonts w:ascii="Arial" w:hAnsi="Arial" w:cs="Arial"/>
                <w:color w:val="000000"/>
                <w:sz w:val="20"/>
                <w:szCs w:val="20"/>
              </w:rPr>
              <w:t>Continuation of an Apprenticeship Ambassador scheme.</w:t>
            </w:r>
          </w:p>
          <w:p w:rsidR="00E37B76" w:rsidRPr="00D04235" w:rsidRDefault="00E37B76" w:rsidP="00E37B76">
            <w:pPr>
              <w:rPr>
                <w:rFonts w:ascii="Arial" w:eastAsiaTheme="minorHAnsi" w:hAnsi="Arial" w:cs="Arial"/>
                <w:sz w:val="20"/>
                <w:szCs w:val="20"/>
                <w:highlight w:val="yellow"/>
              </w:rPr>
            </w:pPr>
          </w:p>
        </w:tc>
        <w:tc>
          <w:tcPr>
            <w:tcW w:w="2976" w:type="dxa"/>
            <w:shd w:val="clear" w:color="auto" w:fill="auto"/>
          </w:tcPr>
          <w:p w:rsidR="00E37B76" w:rsidRDefault="00E37B76" w:rsidP="00E37B76">
            <w:pPr>
              <w:autoSpaceDE w:val="0"/>
              <w:autoSpaceDN w:val="0"/>
              <w:rPr>
                <w:rFonts w:ascii="Arial" w:eastAsiaTheme="minorHAnsi" w:hAnsi="Arial" w:cs="Arial"/>
                <w:sz w:val="20"/>
                <w:szCs w:val="20"/>
              </w:rPr>
            </w:pPr>
          </w:p>
          <w:p w:rsidR="00E37B76" w:rsidRDefault="00E37B76" w:rsidP="00E37B76">
            <w:pPr>
              <w:autoSpaceDE w:val="0"/>
              <w:autoSpaceDN w:val="0"/>
              <w:rPr>
                <w:rFonts w:ascii="Arial" w:hAnsi="Arial" w:cs="Arial"/>
                <w:sz w:val="20"/>
                <w:szCs w:val="20"/>
                <w:lang w:val="en-GB"/>
              </w:rPr>
            </w:pPr>
            <w:r>
              <w:rPr>
                <w:rFonts w:ascii="Arial" w:hAnsi="Arial" w:cs="Arial"/>
                <w:sz w:val="20"/>
                <w:szCs w:val="20"/>
              </w:rPr>
              <w:t xml:space="preserve">3 making sense events have been delivered during 15/16 financial year. </w:t>
            </w:r>
          </w:p>
          <w:p w:rsidR="00E37B76" w:rsidRDefault="00E37B76" w:rsidP="00E37B76">
            <w:pPr>
              <w:autoSpaceDE w:val="0"/>
              <w:autoSpaceDN w:val="0"/>
              <w:rPr>
                <w:rFonts w:ascii="Arial" w:hAnsi="Arial" w:cs="Arial"/>
                <w:sz w:val="20"/>
                <w:szCs w:val="20"/>
              </w:rPr>
            </w:pPr>
          </w:p>
          <w:p w:rsidR="00E37B76" w:rsidRDefault="00E37B76" w:rsidP="00E37B76">
            <w:pPr>
              <w:autoSpaceDE w:val="0"/>
              <w:autoSpaceDN w:val="0"/>
              <w:rPr>
                <w:rFonts w:ascii="Arial" w:hAnsi="Arial" w:cs="Arial"/>
                <w:sz w:val="20"/>
                <w:szCs w:val="20"/>
                <w:lang w:val="en-GB"/>
              </w:rPr>
            </w:pPr>
            <w:r>
              <w:rPr>
                <w:rFonts w:ascii="Arial" w:hAnsi="Arial" w:cs="Arial"/>
                <w:sz w:val="20"/>
                <w:szCs w:val="20"/>
              </w:rPr>
              <w:t xml:space="preserve">City Deal </w:t>
            </w:r>
            <w:proofErr w:type="spellStart"/>
            <w:r>
              <w:rPr>
                <w:rFonts w:ascii="Arial" w:hAnsi="Arial" w:cs="Arial"/>
                <w:sz w:val="20"/>
                <w:szCs w:val="20"/>
              </w:rPr>
              <w:t>programme</w:t>
            </w:r>
            <w:proofErr w:type="spellEnd"/>
            <w:r>
              <w:rPr>
                <w:rFonts w:ascii="Arial" w:hAnsi="Arial" w:cs="Arial"/>
                <w:sz w:val="20"/>
                <w:szCs w:val="20"/>
              </w:rPr>
              <w:t xml:space="preserve"> has now come to an end and all funding has been drawn down with all actions agreed delivered. </w:t>
            </w:r>
          </w:p>
          <w:p w:rsidR="00E37B76" w:rsidRDefault="00E37B76" w:rsidP="00E37B76">
            <w:pPr>
              <w:autoSpaceDE w:val="0"/>
              <w:autoSpaceDN w:val="0"/>
              <w:rPr>
                <w:rFonts w:ascii="Arial" w:hAnsi="Arial" w:cs="Arial"/>
                <w:sz w:val="20"/>
                <w:szCs w:val="20"/>
              </w:rPr>
            </w:pPr>
            <w:r>
              <w:rPr>
                <w:rFonts w:ascii="Arial" w:hAnsi="Arial" w:cs="Arial"/>
                <w:sz w:val="20"/>
                <w:szCs w:val="20"/>
              </w:rPr>
              <w:t>  </w:t>
            </w:r>
          </w:p>
          <w:p w:rsidR="00E37B76" w:rsidRDefault="00E37B76" w:rsidP="00E37B76">
            <w:pPr>
              <w:autoSpaceDE w:val="0"/>
              <w:autoSpaceDN w:val="0"/>
              <w:rPr>
                <w:rFonts w:ascii="Arial" w:hAnsi="Arial" w:cs="Arial"/>
                <w:sz w:val="20"/>
                <w:szCs w:val="20"/>
              </w:rPr>
            </w:pPr>
            <w:r>
              <w:rPr>
                <w:rFonts w:ascii="Arial" w:hAnsi="Arial" w:cs="Arial"/>
                <w:sz w:val="20"/>
                <w:szCs w:val="20"/>
              </w:rPr>
              <w:t>OA has supported or run 64 school events since April 16 including careers events, talks in assemblies and workshops.</w:t>
            </w:r>
          </w:p>
          <w:p w:rsidR="00E37B76" w:rsidRDefault="00E37B76" w:rsidP="00E37B76">
            <w:pPr>
              <w:autoSpaceDE w:val="0"/>
              <w:autoSpaceDN w:val="0"/>
              <w:rPr>
                <w:rFonts w:ascii="Arial" w:hAnsi="Arial" w:cs="Arial"/>
                <w:sz w:val="20"/>
                <w:szCs w:val="20"/>
              </w:rPr>
            </w:pPr>
          </w:p>
          <w:p w:rsidR="00E37B76" w:rsidRDefault="00E37B76" w:rsidP="00E37B76">
            <w:pPr>
              <w:autoSpaceDE w:val="0"/>
              <w:autoSpaceDN w:val="0"/>
              <w:rPr>
                <w:rFonts w:ascii="Arial" w:eastAsiaTheme="minorHAnsi" w:hAnsi="Arial" w:cs="Arial"/>
                <w:sz w:val="20"/>
                <w:szCs w:val="20"/>
              </w:rPr>
            </w:pPr>
            <w:r>
              <w:rPr>
                <w:rFonts w:ascii="Arial" w:hAnsi="Arial" w:cs="Arial"/>
                <w:sz w:val="20"/>
                <w:szCs w:val="20"/>
              </w:rPr>
              <w:t>The ambassador scheme will continues with a new cohort planned for May.</w:t>
            </w:r>
          </w:p>
        </w:tc>
        <w:tc>
          <w:tcPr>
            <w:tcW w:w="2835" w:type="dxa"/>
            <w:shd w:val="clear" w:color="auto" w:fill="auto"/>
          </w:tcPr>
          <w:p w:rsidR="00E37B76" w:rsidRPr="00E37B76" w:rsidRDefault="00E37B76" w:rsidP="00E37B76">
            <w:pPr>
              <w:rPr>
                <w:rFonts w:ascii="Arial" w:eastAsiaTheme="minorHAnsi" w:hAnsi="Arial" w:cs="Arial"/>
                <w:sz w:val="20"/>
                <w:szCs w:val="20"/>
                <w:highlight w:val="yellow"/>
              </w:rPr>
            </w:pPr>
          </w:p>
          <w:p w:rsidR="00E37B76" w:rsidRPr="00E37B76" w:rsidRDefault="00E37B76" w:rsidP="00E37B76">
            <w:pPr>
              <w:rPr>
                <w:rFonts w:ascii="Arial" w:hAnsi="Arial" w:cs="Arial"/>
                <w:sz w:val="20"/>
                <w:szCs w:val="20"/>
                <w:lang w:val="en-GB"/>
              </w:rPr>
            </w:pPr>
            <w:r w:rsidRPr="00E37B76">
              <w:rPr>
                <w:rFonts w:ascii="Arial" w:hAnsi="Arial" w:cs="Arial"/>
                <w:sz w:val="20"/>
                <w:szCs w:val="20"/>
              </w:rPr>
              <w:t xml:space="preserve">Latest figures available are up until the end of January 2017 and are rounded to the nearest 10. There were 1,560 16-24 year old Apprenticeship starts during the first 2 quarters of the 2016/17 academic year (August 2016 – January 2017), compared with 1,580 during the same period the previous year (a decrease of 1.2%). However, this compares </w:t>
            </w:r>
            <w:proofErr w:type="spellStart"/>
            <w:r w:rsidRPr="00E37B76">
              <w:rPr>
                <w:rFonts w:ascii="Arial" w:hAnsi="Arial" w:cs="Arial"/>
                <w:sz w:val="20"/>
                <w:szCs w:val="20"/>
              </w:rPr>
              <w:t>favourably</w:t>
            </w:r>
            <w:proofErr w:type="spellEnd"/>
            <w:r w:rsidRPr="00E37B76">
              <w:rPr>
                <w:rFonts w:ascii="Arial" w:hAnsi="Arial" w:cs="Arial"/>
                <w:sz w:val="20"/>
                <w:szCs w:val="20"/>
              </w:rPr>
              <w:t xml:space="preserve"> when compared with a decrease for the SE of 3.8% and a decrease in England of 3.1% during the same time period.</w:t>
            </w:r>
          </w:p>
          <w:p w:rsidR="00E37B76" w:rsidRPr="00E37B76" w:rsidRDefault="00E37B76" w:rsidP="00E37B76">
            <w:pPr>
              <w:rPr>
                <w:rFonts w:ascii="Arial" w:hAnsi="Arial" w:cs="Arial"/>
                <w:sz w:val="20"/>
                <w:szCs w:val="20"/>
              </w:rPr>
            </w:pPr>
          </w:p>
          <w:p w:rsidR="00E37B76" w:rsidRPr="00E37B76" w:rsidRDefault="00E37B76" w:rsidP="00E37B76">
            <w:pPr>
              <w:rPr>
                <w:rFonts w:ascii="Arial" w:hAnsi="Arial" w:cs="Arial"/>
                <w:sz w:val="20"/>
                <w:szCs w:val="20"/>
              </w:rPr>
            </w:pPr>
            <w:r w:rsidRPr="00E37B76">
              <w:rPr>
                <w:rFonts w:ascii="Arial" w:hAnsi="Arial" w:cs="Arial"/>
                <w:sz w:val="20"/>
                <w:szCs w:val="20"/>
              </w:rPr>
              <w:t xml:space="preserve">The decrease is likely due to the fact that larger employers started paying the Apprenticeship levy in April and so some have intentionally delayed recruiting apprentices so that they can use </w:t>
            </w:r>
            <w:proofErr w:type="spellStart"/>
            <w:r w:rsidRPr="00E37B76">
              <w:rPr>
                <w:rFonts w:ascii="Arial" w:hAnsi="Arial" w:cs="Arial"/>
                <w:sz w:val="20"/>
                <w:szCs w:val="20"/>
              </w:rPr>
              <w:t>utilise</w:t>
            </w:r>
            <w:proofErr w:type="spellEnd"/>
            <w:r w:rsidRPr="00E37B76">
              <w:rPr>
                <w:rFonts w:ascii="Arial" w:hAnsi="Arial" w:cs="Arial"/>
                <w:sz w:val="20"/>
                <w:szCs w:val="20"/>
              </w:rPr>
              <w:t xml:space="preserve"> their levy.</w:t>
            </w:r>
          </w:p>
          <w:p w:rsidR="00E37B76" w:rsidRPr="00E37B76" w:rsidRDefault="00E37B76" w:rsidP="00E37B76">
            <w:pPr>
              <w:rPr>
                <w:rFonts w:ascii="Arial" w:hAnsi="Arial" w:cs="Arial"/>
                <w:sz w:val="20"/>
                <w:szCs w:val="20"/>
              </w:rPr>
            </w:pPr>
          </w:p>
          <w:p w:rsidR="00E37B76" w:rsidRPr="00E37B76" w:rsidRDefault="00E37B76" w:rsidP="00E37B76">
            <w:pPr>
              <w:rPr>
                <w:rFonts w:ascii="Arial" w:hAnsi="Arial" w:cs="Arial"/>
                <w:sz w:val="20"/>
                <w:szCs w:val="20"/>
                <w:lang w:val="en-GB"/>
              </w:rPr>
            </w:pPr>
            <w:r w:rsidRPr="00E37B76">
              <w:rPr>
                <w:rFonts w:ascii="Arial" w:hAnsi="Arial" w:cs="Arial"/>
                <w:sz w:val="20"/>
                <w:szCs w:val="20"/>
              </w:rPr>
              <w:t>Amber rating is because although Oxfordshire is doing better compared with the SE and national figures, the 525 city deal target will not be achieved (data is time lagged and so we won’t have data for the final 2 months of the financial year until August).</w:t>
            </w:r>
          </w:p>
          <w:p w:rsidR="00E37B76" w:rsidRPr="00E37B76" w:rsidRDefault="00E37B76" w:rsidP="00E37B76">
            <w:pPr>
              <w:rPr>
                <w:rFonts w:ascii="Arial" w:eastAsiaTheme="minorHAnsi" w:hAnsi="Arial" w:cs="Arial"/>
                <w:sz w:val="20"/>
                <w:szCs w:val="20"/>
                <w:highlight w:val="yellow"/>
              </w:rPr>
            </w:pPr>
          </w:p>
        </w:tc>
        <w:tc>
          <w:tcPr>
            <w:tcW w:w="1276" w:type="dxa"/>
            <w:shd w:val="clear" w:color="auto" w:fill="FFC000"/>
          </w:tcPr>
          <w:p w:rsidR="00E37B76" w:rsidRPr="00D04235" w:rsidRDefault="00E37B76" w:rsidP="00E37B76">
            <w:pPr>
              <w:rPr>
                <w:rFonts w:ascii="Arial" w:eastAsiaTheme="minorHAnsi" w:hAnsi="Arial" w:cs="Arial"/>
                <w:b/>
                <w:bCs/>
                <w:i/>
                <w:iCs/>
                <w:color w:val="000000"/>
                <w:sz w:val="20"/>
                <w:szCs w:val="20"/>
              </w:rPr>
            </w:pPr>
          </w:p>
          <w:p w:rsidR="00E37B76" w:rsidRPr="00D04235" w:rsidRDefault="00313D52" w:rsidP="00E37B76">
            <w:pPr>
              <w:rPr>
                <w:rFonts w:ascii="Arial" w:eastAsiaTheme="minorHAnsi" w:hAnsi="Arial" w:cs="Arial"/>
                <w:color w:val="000000"/>
                <w:sz w:val="20"/>
                <w:szCs w:val="20"/>
              </w:rPr>
            </w:pPr>
            <w:r w:rsidRPr="00313D52">
              <w:rPr>
                <w:rFonts w:ascii="Arial" w:eastAsiaTheme="minorHAnsi" w:hAnsi="Arial" w:cs="Arial"/>
                <w:sz w:val="20"/>
                <w:szCs w:val="20"/>
              </w:rPr>
              <w:t>minor issues and/or delays</w:t>
            </w:r>
          </w:p>
        </w:tc>
      </w:tr>
      <w:tr w:rsidR="004775F3" w:rsidRPr="00B41174" w:rsidTr="00313D52">
        <w:trPr>
          <w:cantSplit/>
          <w:trHeight w:val="142"/>
          <w:tblHeader/>
        </w:trPr>
        <w:tc>
          <w:tcPr>
            <w:tcW w:w="1668" w:type="dxa"/>
          </w:tcPr>
          <w:p w:rsidR="004775F3" w:rsidRPr="00880470" w:rsidRDefault="004775F3" w:rsidP="004775F3">
            <w:pPr>
              <w:autoSpaceDE w:val="0"/>
              <w:autoSpaceDN w:val="0"/>
              <w:adjustRightInd w:val="0"/>
              <w:rPr>
                <w:rFonts w:ascii="Arial" w:eastAsia="Calibri" w:hAnsi="Arial" w:cs="Arial"/>
                <w:b/>
                <w:color w:val="0070C0"/>
                <w:sz w:val="20"/>
                <w:szCs w:val="20"/>
                <w:lang w:val="en-GB"/>
              </w:rPr>
            </w:pPr>
          </w:p>
          <w:p w:rsidR="004775F3" w:rsidRPr="00880470" w:rsidRDefault="004775F3" w:rsidP="004775F3">
            <w:pPr>
              <w:autoSpaceDE w:val="0"/>
              <w:autoSpaceDN w:val="0"/>
              <w:adjustRightInd w:val="0"/>
              <w:rPr>
                <w:rFonts w:ascii="Arial" w:eastAsia="Calibri" w:hAnsi="Arial" w:cs="Arial"/>
                <w:b/>
                <w:color w:val="0070C0"/>
                <w:sz w:val="20"/>
                <w:szCs w:val="20"/>
                <w:lang w:val="en-GB"/>
              </w:rPr>
            </w:pPr>
            <w:r w:rsidRPr="00880470">
              <w:rPr>
                <w:rFonts w:ascii="Arial" w:eastAsia="Calibri" w:hAnsi="Arial" w:cs="Arial"/>
                <w:b/>
                <w:color w:val="0070C0"/>
                <w:sz w:val="20"/>
                <w:szCs w:val="20"/>
                <w:lang w:val="en-GB"/>
              </w:rPr>
              <w:t>CITY DEAL</w:t>
            </w:r>
          </w:p>
        </w:tc>
        <w:tc>
          <w:tcPr>
            <w:tcW w:w="1842" w:type="dxa"/>
          </w:tcPr>
          <w:p w:rsidR="004775F3" w:rsidRPr="000E3FB6" w:rsidRDefault="004775F3" w:rsidP="004775F3">
            <w:pPr>
              <w:autoSpaceDE w:val="0"/>
              <w:autoSpaceDN w:val="0"/>
              <w:adjustRightInd w:val="0"/>
              <w:rPr>
                <w:rFonts w:ascii="Arial" w:eastAsia="Calibri" w:hAnsi="Arial" w:cs="Arial"/>
                <w:b/>
                <w:sz w:val="20"/>
                <w:szCs w:val="20"/>
                <w:lang w:val="en-GB"/>
              </w:rPr>
            </w:pPr>
          </w:p>
          <w:p w:rsidR="004775F3" w:rsidRPr="000E3FB6" w:rsidRDefault="004775F3" w:rsidP="004775F3">
            <w:pPr>
              <w:autoSpaceDE w:val="0"/>
              <w:autoSpaceDN w:val="0"/>
              <w:adjustRightInd w:val="0"/>
              <w:rPr>
                <w:rFonts w:ascii="Arial" w:eastAsia="Calibri" w:hAnsi="Arial" w:cs="Arial"/>
                <w:b/>
                <w:sz w:val="20"/>
                <w:szCs w:val="20"/>
                <w:lang w:val="en-GB"/>
              </w:rPr>
            </w:pPr>
            <w:r w:rsidRPr="000E3FB6">
              <w:rPr>
                <w:rFonts w:ascii="Arial" w:eastAsia="Calibri" w:hAnsi="Arial" w:cs="Arial"/>
                <w:b/>
                <w:sz w:val="20"/>
                <w:szCs w:val="20"/>
                <w:lang w:val="en-GB"/>
              </w:rPr>
              <w:t>Apprenticeship Programme</w:t>
            </w:r>
          </w:p>
          <w:p w:rsidR="004775F3" w:rsidRPr="000E3FB6" w:rsidRDefault="004775F3" w:rsidP="004775F3">
            <w:pPr>
              <w:autoSpaceDE w:val="0"/>
              <w:autoSpaceDN w:val="0"/>
              <w:adjustRightInd w:val="0"/>
              <w:rPr>
                <w:rFonts w:ascii="Arial" w:eastAsia="Calibri" w:hAnsi="Arial" w:cs="Arial"/>
                <w:b/>
                <w:sz w:val="20"/>
                <w:szCs w:val="20"/>
                <w:lang w:val="en-GB"/>
              </w:rPr>
            </w:pPr>
          </w:p>
          <w:p w:rsidR="004775F3" w:rsidRPr="000E3FB6" w:rsidRDefault="004775F3" w:rsidP="004775F3">
            <w:pPr>
              <w:autoSpaceDE w:val="0"/>
              <w:autoSpaceDN w:val="0"/>
              <w:adjustRightInd w:val="0"/>
              <w:rPr>
                <w:rFonts w:ascii="Arial" w:eastAsia="Calibri" w:hAnsi="Arial" w:cs="Arial"/>
                <w:sz w:val="20"/>
                <w:szCs w:val="20"/>
                <w:lang w:val="en-GB"/>
              </w:rPr>
            </w:pPr>
            <w:r w:rsidRPr="000E3FB6">
              <w:rPr>
                <w:rFonts w:ascii="Arial" w:eastAsia="Calibri" w:hAnsi="Arial" w:cs="Arial"/>
                <w:sz w:val="20"/>
                <w:szCs w:val="20"/>
                <w:lang w:val="en-GB"/>
              </w:rPr>
              <w:t>300  apprenticeship grants for employers (AGE) grants targeted at SME in the growth sector</w:t>
            </w:r>
          </w:p>
          <w:p w:rsidR="004775F3" w:rsidRPr="000E3FB6" w:rsidRDefault="004775F3" w:rsidP="004775F3">
            <w:pPr>
              <w:autoSpaceDE w:val="0"/>
              <w:autoSpaceDN w:val="0"/>
              <w:adjustRightInd w:val="0"/>
              <w:rPr>
                <w:rFonts w:ascii="Arial" w:eastAsia="Calibri" w:hAnsi="Arial" w:cs="Arial"/>
                <w:b/>
                <w:sz w:val="20"/>
                <w:szCs w:val="20"/>
                <w:lang w:val="en-GB"/>
              </w:rPr>
            </w:pPr>
          </w:p>
          <w:p w:rsidR="004775F3" w:rsidRPr="000E3FB6" w:rsidRDefault="004775F3" w:rsidP="004775F3">
            <w:pPr>
              <w:autoSpaceDE w:val="0"/>
              <w:autoSpaceDN w:val="0"/>
              <w:adjustRightInd w:val="0"/>
              <w:rPr>
                <w:rFonts w:ascii="Arial" w:eastAsia="Calibri" w:hAnsi="Arial" w:cs="Arial"/>
                <w:b/>
                <w:sz w:val="20"/>
                <w:szCs w:val="20"/>
                <w:lang w:val="en-GB"/>
              </w:rPr>
            </w:pPr>
            <w:r w:rsidRPr="000E3FB6">
              <w:rPr>
                <w:rFonts w:ascii="Arial" w:eastAsia="Calibri" w:hAnsi="Arial" w:cs="Arial"/>
                <w:b/>
                <w:sz w:val="20"/>
                <w:szCs w:val="20"/>
                <w:lang w:val="en-GB"/>
              </w:rPr>
              <w:t>SARAH CULLIMORE</w:t>
            </w:r>
          </w:p>
          <w:p w:rsidR="004775F3" w:rsidRPr="000E3FB6" w:rsidRDefault="004775F3" w:rsidP="004775F3">
            <w:pPr>
              <w:autoSpaceDE w:val="0"/>
              <w:autoSpaceDN w:val="0"/>
              <w:adjustRightInd w:val="0"/>
              <w:rPr>
                <w:rFonts w:ascii="Calibri" w:eastAsia="Calibri" w:hAnsi="Calibri" w:cs="Calibri"/>
                <w:b/>
                <w:lang w:val="en-GB"/>
              </w:rPr>
            </w:pPr>
          </w:p>
        </w:tc>
        <w:tc>
          <w:tcPr>
            <w:tcW w:w="1843" w:type="dxa"/>
          </w:tcPr>
          <w:p w:rsidR="004775F3" w:rsidRPr="003A17B2" w:rsidRDefault="004775F3" w:rsidP="004775F3">
            <w:pPr>
              <w:autoSpaceDE w:val="0"/>
              <w:autoSpaceDN w:val="0"/>
              <w:adjustRightInd w:val="0"/>
              <w:rPr>
                <w:rFonts w:ascii="Arial" w:eastAsia="Calibri" w:hAnsi="Arial" w:cs="Arial"/>
                <w:bCs/>
                <w:color w:val="000000"/>
                <w:sz w:val="20"/>
                <w:szCs w:val="20"/>
                <w:lang w:val="en-GB"/>
              </w:rPr>
            </w:pPr>
          </w:p>
          <w:p w:rsidR="004775F3" w:rsidRPr="009D0285" w:rsidRDefault="004775F3" w:rsidP="004775F3">
            <w:pPr>
              <w:autoSpaceDE w:val="0"/>
              <w:autoSpaceDN w:val="0"/>
              <w:adjustRightInd w:val="0"/>
              <w:rPr>
                <w:rFonts w:ascii="Arial" w:eastAsia="Calibri" w:hAnsi="Arial" w:cs="Arial"/>
                <w:color w:val="000000"/>
                <w:sz w:val="20"/>
                <w:szCs w:val="20"/>
                <w:lang w:val="en-GB"/>
              </w:rPr>
            </w:pPr>
            <w:r w:rsidRPr="003A17B2">
              <w:rPr>
                <w:rFonts w:ascii="Arial" w:eastAsia="Calibri" w:hAnsi="Arial" w:cs="Arial"/>
                <w:bCs/>
                <w:color w:val="000000"/>
                <w:sz w:val="20"/>
                <w:szCs w:val="20"/>
                <w:lang w:val="en-GB"/>
              </w:rPr>
              <w:t>Drive better employability skills in young people</w:t>
            </w:r>
          </w:p>
        </w:tc>
        <w:tc>
          <w:tcPr>
            <w:tcW w:w="2126" w:type="dxa"/>
          </w:tcPr>
          <w:p w:rsidR="004775F3" w:rsidRDefault="004775F3" w:rsidP="004775F3">
            <w:pPr>
              <w:autoSpaceDE w:val="0"/>
              <w:autoSpaceDN w:val="0"/>
              <w:adjustRightInd w:val="0"/>
              <w:rPr>
                <w:rFonts w:ascii="Arial" w:eastAsia="Calibri" w:hAnsi="Arial" w:cs="Arial"/>
                <w:color w:val="000000"/>
                <w:sz w:val="20"/>
                <w:szCs w:val="20"/>
                <w:lang w:val="en-GB"/>
              </w:rPr>
            </w:pPr>
          </w:p>
          <w:p w:rsidR="004775F3" w:rsidRPr="009D0285" w:rsidRDefault="004775F3" w:rsidP="004775F3">
            <w:pPr>
              <w:rPr>
                <w:rFonts w:ascii="Arial" w:hAnsi="Arial" w:cs="Arial"/>
                <w:sz w:val="20"/>
                <w:szCs w:val="20"/>
                <w:lang w:val="en-GB"/>
              </w:rPr>
            </w:pPr>
            <w:r w:rsidRPr="003A17B2">
              <w:rPr>
                <w:rFonts w:ascii="Arial" w:eastAsia="Calibri" w:hAnsi="Arial" w:cs="Arial"/>
                <w:color w:val="000000"/>
                <w:sz w:val="20"/>
                <w:szCs w:val="20"/>
                <w:lang w:val="en-GB"/>
              </w:rPr>
              <w:t>Increase the number of apprenticeships</w:t>
            </w:r>
          </w:p>
        </w:tc>
        <w:tc>
          <w:tcPr>
            <w:tcW w:w="1985" w:type="dxa"/>
          </w:tcPr>
          <w:p w:rsidR="004775F3" w:rsidRDefault="004775F3" w:rsidP="004775F3">
            <w:pPr>
              <w:rPr>
                <w:rFonts w:ascii="Arial" w:hAnsi="Arial" w:cs="Arial"/>
                <w:sz w:val="20"/>
                <w:szCs w:val="20"/>
                <w:lang w:val="en-GB"/>
              </w:rPr>
            </w:pPr>
          </w:p>
          <w:p w:rsidR="004775F3" w:rsidRPr="003A17B2" w:rsidRDefault="004775F3" w:rsidP="004775F3">
            <w:pPr>
              <w:rPr>
                <w:rFonts w:ascii="Arial" w:hAnsi="Arial" w:cs="Arial"/>
                <w:sz w:val="20"/>
                <w:szCs w:val="20"/>
                <w:lang w:val="en-GB"/>
              </w:rPr>
            </w:pPr>
            <w:r w:rsidRPr="003A17B2">
              <w:rPr>
                <w:rFonts w:ascii="Arial" w:hAnsi="Arial" w:cs="Arial"/>
                <w:sz w:val="20"/>
                <w:szCs w:val="20"/>
                <w:lang w:val="en-GB"/>
              </w:rPr>
              <w:t xml:space="preserve">Oxfordshire Skills Board </w:t>
            </w:r>
          </w:p>
          <w:p w:rsidR="004775F3" w:rsidRPr="003A17B2" w:rsidRDefault="004775F3" w:rsidP="004775F3">
            <w:pPr>
              <w:rPr>
                <w:rFonts w:ascii="Arial" w:hAnsi="Arial" w:cs="Arial"/>
                <w:sz w:val="20"/>
                <w:szCs w:val="20"/>
                <w:lang w:val="en-GB"/>
              </w:rPr>
            </w:pPr>
          </w:p>
          <w:p w:rsidR="004775F3" w:rsidRPr="009D0285" w:rsidRDefault="004775F3" w:rsidP="004775F3">
            <w:pPr>
              <w:rPr>
                <w:rFonts w:ascii="Arial" w:hAnsi="Arial" w:cs="Arial"/>
                <w:sz w:val="20"/>
                <w:szCs w:val="20"/>
                <w:lang w:val="en-GB"/>
              </w:rPr>
            </w:pPr>
            <w:r w:rsidRPr="003A17B2">
              <w:rPr>
                <w:rFonts w:ascii="Arial" w:hAnsi="Arial" w:cs="Arial"/>
                <w:sz w:val="20"/>
                <w:szCs w:val="20"/>
                <w:lang w:val="en-GB"/>
              </w:rPr>
              <w:t xml:space="preserve">Economy and Skills team  </w:t>
            </w:r>
          </w:p>
        </w:tc>
        <w:tc>
          <w:tcPr>
            <w:tcW w:w="2126" w:type="dxa"/>
          </w:tcPr>
          <w:p w:rsidR="004775F3" w:rsidRPr="00D04235" w:rsidRDefault="004775F3" w:rsidP="004775F3">
            <w:pPr>
              <w:ind w:left="8"/>
              <w:rPr>
                <w:rFonts w:ascii="Arial" w:eastAsiaTheme="minorHAnsi" w:hAnsi="Arial" w:cs="Arial"/>
                <w:sz w:val="20"/>
                <w:szCs w:val="20"/>
              </w:rPr>
            </w:pPr>
          </w:p>
          <w:p w:rsidR="004775F3" w:rsidRDefault="004775F3" w:rsidP="004775F3">
            <w:pPr>
              <w:autoSpaceDE w:val="0"/>
              <w:autoSpaceDN w:val="0"/>
              <w:rPr>
                <w:rFonts w:ascii="Arial" w:hAnsi="Arial" w:cs="Arial"/>
                <w:sz w:val="20"/>
                <w:szCs w:val="20"/>
              </w:rPr>
            </w:pPr>
            <w:r w:rsidRPr="00D04235">
              <w:rPr>
                <w:rFonts w:ascii="Arial" w:hAnsi="Arial" w:cs="Arial"/>
                <w:sz w:val="20"/>
                <w:szCs w:val="20"/>
              </w:rPr>
              <w:t>Delivery of City Deal skills action plan.</w:t>
            </w:r>
          </w:p>
          <w:p w:rsidR="004775F3" w:rsidRDefault="004775F3" w:rsidP="004775F3">
            <w:pPr>
              <w:autoSpaceDE w:val="0"/>
              <w:autoSpaceDN w:val="0"/>
              <w:rPr>
                <w:rFonts w:ascii="Arial" w:hAnsi="Arial" w:cs="Arial"/>
                <w:sz w:val="20"/>
                <w:szCs w:val="20"/>
              </w:rPr>
            </w:pPr>
          </w:p>
          <w:p w:rsidR="004775F3" w:rsidRPr="00D04235" w:rsidRDefault="004775F3" w:rsidP="004775F3">
            <w:pPr>
              <w:autoSpaceDE w:val="0"/>
              <w:autoSpaceDN w:val="0"/>
              <w:rPr>
                <w:rFonts w:ascii="Arial" w:eastAsiaTheme="minorHAnsi" w:hAnsi="Arial" w:cs="Arial"/>
                <w:color w:val="000000"/>
                <w:sz w:val="20"/>
                <w:szCs w:val="20"/>
              </w:rPr>
            </w:pPr>
            <w:r w:rsidRPr="00D04235">
              <w:rPr>
                <w:rFonts w:ascii="Arial" w:hAnsi="Arial" w:cs="Arial"/>
                <w:sz w:val="20"/>
                <w:szCs w:val="20"/>
              </w:rPr>
              <w:t>300  AGE grants targeted at SME in the growth sector</w:t>
            </w:r>
          </w:p>
        </w:tc>
        <w:tc>
          <w:tcPr>
            <w:tcW w:w="2552" w:type="dxa"/>
          </w:tcPr>
          <w:p w:rsidR="004775F3" w:rsidRPr="003B43D2" w:rsidRDefault="004775F3" w:rsidP="004775F3">
            <w:pPr>
              <w:rPr>
                <w:rFonts w:ascii="Arial" w:eastAsiaTheme="minorHAnsi" w:hAnsi="Arial" w:cs="Arial"/>
                <w:sz w:val="20"/>
                <w:szCs w:val="20"/>
              </w:rPr>
            </w:pPr>
          </w:p>
          <w:p w:rsidR="004775F3" w:rsidRPr="003B43D2" w:rsidRDefault="004775F3" w:rsidP="004775F3">
            <w:pPr>
              <w:rPr>
                <w:rFonts w:ascii="Arial" w:eastAsiaTheme="minorHAnsi" w:hAnsi="Arial" w:cs="Arial"/>
                <w:sz w:val="20"/>
                <w:szCs w:val="20"/>
              </w:rPr>
            </w:pPr>
            <w:r w:rsidRPr="003B43D2">
              <w:rPr>
                <w:rFonts w:ascii="Arial" w:eastAsiaTheme="minorHAnsi" w:hAnsi="Arial" w:cs="Arial"/>
                <w:sz w:val="20"/>
                <w:szCs w:val="20"/>
              </w:rPr>
              <w:t>N/A</w:t>
            </w:r>
          </w:p>
        </w:tc>
        <w:tc>
          <w:tcPr>
            <w:tcW w:w="2976" w:type="dxa"/>
            <w:shd w:val="clear" w:color="auto" w:fill="auto"/>
          </w:tcPr>
          <w:p w:rsidR="004775F3" w:rsidRDefault="004775F3" w:rsidP="004775F3">
            <w:pPr>
              <w:autoSpaceDE w:val="0"/>
              <w:autoSpaceDN w:val="0"/>
              <w:rPr>
                <w:rFonts w:ascii="Arial" w:eastAsiaTheme="minorHAnsi" w:hAnsi="Arial" w:cs="Arial"/>
                <w:color w:val="000000"/>
                <w:sz w:val="20"/>
                <w:szCs w:val="20"/>
              </w:rPr>
            </w:pPr>
          </w:p>
          <w:p w:rsidR="004775F3" w:rsidRDefault="004775F3" w:rsidP="004775F3">
            <w:pPr>
              <w:autoSpaceDE w:val="0"/>
              <w:autoSpaceDN w:val="0"/>
              <w:ind w:left="-5"/>
              <w:contextualSpacing/>
              <w:rPr>
                <w:rFonts w:ascii="Arial" w:hAnsi="Arial" w:cs="Arial"/>
                <w:color w:val="000000"/>
                <w:sz w:val="20"/>
                <w:szCs w:val="20"/>
              </w:rPr>
            </w:pPr>
            <w:r>
              <w:rPr>
                <w:rFonts w:ascii="Arial" w:hAnsi="Arial" w:cs="Arial"/>
                <w:color w:val="000000"/>
                <w:sz w:val="20"/>
                <w:szCs w:val="20"/>
              </w:rPr>
              <w:t>Eligibility rules for the AGE changed in January 2015. Info has been put onto the OA website.</w:t>
            </w:r>
          </w:p>
          <w:p w:rsidR="004775F3" w:rsidRDefault="004775F3" w:rsidP="004775F3">
            <w:pPr>
              <w:autoSpaceDE w:val="0"/>
              <w:autoSpaceDN w:val="0"/>
              <w:ind w:left="-5"/>
              <w:contextualSpacing/>
              <w:rPr>
                <w:rFonts w:ascii="Arial" w:hAnsi="Arial" w:cs="Arial"/>
                <w:color w:val="000000"/>
                <w:sz w:val="20"/>
                <w:szCs w:val="20"/>
              </w:rPr>
            </w:pPr>
          </w:p>
          <w:p w:rsidR="004775F3" w:rsidRDefault="004775F3" w:rsidP="004775F3">
            <w:pPr>
              <w:autoSpaceDE w:val="0"/>
              <w:autoSpaceDN w:val="0"/>
              <w:rPr>
                <w:rFonts w:ascii="Arial" w:eastAsiaTheme="minorHAnsi" w:hAnsi="Arial" w:cs="Arial"/>
                <w:color w:val="000000"/>
                <w:sz w:val="20"/>
                <w:szCs w:val="20"/>
              </w:rPr>
            </w:pPr>
          </w:p>
        </w:tc>
        <w:tc>
          <w:tcPr>
            <w:tcW w:w="2835" w:type="dxa"/>
            <w:shd w:val="clear" w:color="auto" w:fill="auto"/>
          </w:tcPr>
          <w:p w:rsidR="004775F3" w:rsidRDefault="004775F3" w:rsidP="004775F3">
            <w:pPr>
              <w:autoSpaceDE w:val="0"/>
              <w:autoSpaceDN w:val="0"/>
              <w:rPr>
                <w:rFonts w:ascii="Arial" w:eastAsiaTheme="minorHAnsi" w:hAnsi="Arial" w:cs="Arial"/>
                <w:color w:val="000000"/>
                <w:sz w:val="20"/>
                <w:szCs w:val="20"/>
              </w:rPr>
            </w:pPr>
          </w:p>
          <w:p w:rsidR="004775F3" w:rsidRDefault="004775F3" w:rsidP="004775F3">
            <w:pPr>
              <w:autoSpaceDE w:val="0"/>
              <w:autoSpaceDN w:val="0"/>
              <w:rPr>
                <w:rFonts w:ascii="Arial" w:hAnsi="Arial" w:cs="Arial"/>
                <w:color w:val="000000"/>
                <w:sz w:val="20"/>
                <w:szCs w:val="20"/>
              </w:rPr>
            </w:pPr>
            <w:r>
              <w:rPr>
                <w:rFonts w:ascii="Arial" w:hAnsi="Arial" w:cs="Arial"/>
                <w:color w:val="000000"/>
                <w:sz w:val="20"/>
                <w:szCs w:val="20"/>
              </w:rPr>
              <w:t>670 AGE grants were awarded to Oxfordshire employers during 2014/15 academic year (Aug 2014 to July 2015)</w:t>
            </w:r>
          </w:p>
          <w:p w:rsidR="004775F3" w:rsidRDefault="004775F3" w:rsidP="004775F3">
            <w:pPr>
              <w:autoSpaceDE w:val="0"/>
              <w:autoSpaceDN w:val="0"/>
              <w:rPr>
                <w:rFonts w:ascii="Arial" w:hAnsi="Arial" w:cs="Arial"/>
                <w:color w:val="000000"/>
              </w:rPr>
            </w:pPr>
          </w:p>
          <w:p w:rsidR="004775F3" w:rsidRDefault="004775F3" w:rsidP="004775F3">
            <w:pPr>
              <w:autoSpaceDE w:val="0"/>
              <w:autoSpaceDN w:val="0"/>
              <w:rPr>
                <w:rFonts w:ascii="Arial" w:eastAsiaTheme="minorHAnsi" w:hAnsi="Arial" w:cs="Arial"/>
                <w:color w:val="000000"/>
              </w:rPr>
            </w:pPr>
            <w:r>
              <w:rPr>
                <w:rFonts w:ascii="Arial" w:hAnsi="Arial" w:cs="Arial"/>
                <w:color w:val="000000"/>
                <w:sz w:val="20"/>
                <w:szCs w:val="20"/>
              </w:rPr>
              <w:t>City Deal target has been met.</w:t>
            </w:r>
          </w:p>
        </w:tc>
        <w:tc>
          <w:tcPr>
            <w:tcW w:w="1276" w:type="dxa"/>
            <w:shd w:val="clear" w:color="auto" w:fill="0070C0"/>
          </w:tcPr>
          <w:p w:rsidR="004775F3" w:rsidRPr="00313D52" w:rsidRDefault="00313D52" w:rsidP="004775F3">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4775F3" w:rsidRPr="00D04235" w:rsidRDefault="004775F3" w:rsidP="004775F3">
            <w:pPr>
              <w:rPr>
                <w:rFonts w:ascii="Arial" w:eastAsiaTheme="minorHAnsi" w:hAnsi="Arial" w:cs="Arial"/>
                <w:color w:val="000000"/>
                <w:sz w:val="20"/>
                <w:szCs w:val="20"/>
              </w:rPr>
            </w:pPr>
          </w:p>
        </w:tc>
      </w:tr>
      <w:tr w:rsidR="000E3FB6" w:rsidRPr="00B41174" w:rsidTr="00313D52">
        <w:trPr>
          <w:cantSplit/>
          <w:trHeight w:val="142"/>
          <w:tblHeader/>
        </w:trPr>
        <w:tc>
          <w:tcPr>
            <w:tcW w:w="1668" w:type="dxa"/>
          </w:tcPr>
          <w:p w:rsidR="000E3FB6" w:rsidRPr="00880470" w:rsidRDefault="000E3FB6" w:rsidP="000E3FB6">
            <w:pPr>
              <w:autoSpaceDE w:val="0"/>
              <w:autoSpaceDN w:val="0"/>
              <w:adjustRightInd w:val="0"/>
              <w:rPr>
                <w:rFonts w:ascii="Arial" w:eastAsia="Calibri" w:hAnsi="Arial" w:cs="Arial"/>
                <w:b/>
                <w:color w:val="0070C0"/>
                <w:sz w:val="20"/>
                <w:szCs w:val="20"/>
                <w:lang w:val="en-GB"/>
              </w:rPr>
            </w:pPr>
          </w:p>
          <w:p w:rsidR="000E3FB6" w:rsidRPr="00880470" w:rsidRDefault="000E3FB6" w:rsidP="000E3FB6">
            <w:pPr>
              <w:autoSpaceDE w:val="0"/>
              <w:autoSpaceDN w:val="0"/>
              <w:adjustRightInd w:val="0"/>
              <w:rPr>
                <w:rFonts w:ascii="Arial" w:eastAsia="Calibri" w:hAnsi="Arial" w:cs="Arial"/>
                <w:b/>
                <w:color w:val="0070C0"/>
                <w:sz w:val="20"/>
                <w:szCs w:val="20"/>
                <w:lang w:val="en-GB"/>
              </w:rPr>
            </w:pPr>
            <w:r w:rsidRPr="00880470">
              <w:rPr>
                <w:rFonts w:ascii="Arial" w:eastAsia="Calibri" w:hAnsi="Arial" w:cs="Arial"/>
                <w:b/>
                <w:color w:val="0070C0"/>
                <w:sz w:val="20"/>
                <w:szCs w:val="20"/>
                <w:lang w:val="en-GB"/>
              </w:rPr>
              <w:t>CITY DEAL</w:t>
            </w:r>
          </w:p>
        </w:tc>
        <w:tc>
          <w:tcPr>
            <w:tcW w:w="1842" w:type="dxa"/>
          </w:tcPr>
          <w:p w:rsidR="000E3FB6" w:rsidRPr="000E3FB6" w:rsidRDefault="000E3FB6" w:rsidP="000E3FB6">
            <w:pPr>
              <w:autoSpaceDE w:val="0"/>
              <w:autoSpaceDN w:val="0"/>
              <w:adjustRightInd w:val="0"/>
              <w:rPr>
                <w:rFonts w:ascii="Arial" w:eastAsia="Calibri" w:hAnsi="Arial" w:cs="Arial"/>
                <w:b/>
                <w:sz w:val="20"/>
                <w:szCs w:val="20"/>
                <w:lang w:val="en-GB"/>
              </w:rPr>
            </w:pPr>
          </w:p>
          <w:p w:rsidR="000E3FB6" w:rsidRPr="000E3FB6" w:rsidRDefault="000E3FB6" w:rsidP="000E3FB6">
            <w:pPr>
              <w:autoSpaceDE w:val="0"/>
              <w:autoSpaceDN w:val="0"/>
              <w:adjustRightInd w:val="0"/>
              <w:rPr>
                <w:rFonts w:ascii="Arial" w:eastAsia="Calibri" w:hAnsi="Arial" w:cs="Arial"/>
                <w:b/>
                <w:sz w:val="20"/>
                <w:szCs w:val="20"/>
                <w:lang w:val="en-GB"/>
              </w:rPr>
            </w:pPr>
            <w:r w:rsidRPr="000E3FB6">
              <w:rPr>
                <w:rFonts w:ascii="Arial" w:eastAsia="Calibri" w:hAnsi="Arial" w:cs="Arial"/>
                <w:b/>
                <w:sz w:val="20"/>
                <w:szCs w:val="20"/>
                <w:lang w:val="en-GB"/>
              </w:rPr>
              <w:t>Apprenticeship Programme</w:t>
            </w:r>
          </w:p>
          <w:p w:rsidR="000E3FB6" w:rsidRPr="000E3FB6" w:rsidRDefault="000E3FB6" w:rsidP="000E3FB6">
            <w:pPr>
              <w:autoSpaceDE w:val="0"/>
              <w:autoSpaceDN w:val="0"/>
              <w:adjustRightInd w:val="0"/>
              <w:rPr>
                <w:rFonts w:ascii="Arial" w:eastAsia="Calibri" w:hAnsi="Arial" w:cs="Arial"/>
                <w:b/>
                <w:sz w:val="20"/>
                <w:szCs w:val="20"/>
                <w:lang w:val="en-GB"/>
              </w:rPr>
            </w:pPr>
          </w:p>
          <w:p w:rsidR="000E3FB6" w:rsidRPr="000E3FB6" w:rsidRDefault="000E3FB6" w:rsidP="000E3FB6">
            <w:pPr>
              <w:autoSpaceDE w:val="0"/>
              <w:autoSpaceDN w:val="0"/>
              <w:adjustRightInd w:val="0"/>
              <w:rPr>
                <w:rFonts w:ascii="Arial" w:eastAsia="Calibri" w:hAnsi="Arial" w:cs="Arial"/>
                <w:sz w:val="20"/>
                <w:szCs w:val="20"/>
                <w:lang w:val="en-GB"/>
              </w:rPr>
            </w:pPr>
            <w:r w:rsidRPr="000E3FB6">
              <w:rPr>
                <w:rFonts w:ascii="Arial" w:eastAsia="Calibri" w:hAnsi="Arial" w:cs="Arial"/>
                <w:sz w:val="20"/>
                <w:szCs w:val="20"/>
                <w:lang w:val="en-GB"/>
              </w:rPr>
              <w:t>1850  more employers  with a raised awareness of apprenticeships</w:t>
            </w:r>
          </w:p>
          <w:p w:rsidR="000E3FB6" w:rsidRPr="000E3FB6" w:rsidRDefault="000E3FB6" w:rsidP="000E3FB6">
            <w:pPr>
              <w:autoSpaceDE w:val="0"/>
              <w:autoSpaceDN w:val="0"/>
              <w:adjustRightInd w:val="0"/>
              <w:rPr>
                <w:rFonts w:ascii="Arial" w:eastAsia="Calibri" w:hAnsi="Arial" w:cs="Arial"/>
                <w:sz w:val="20"/>
                <w:szCs w:val="20"/>
                <w:lang w:val="en-GB"/>
              </w:rPr>
            </w:pPr>
          </w:p>
          <w:p w:rsidR="000E3FB6" w:rsidRPr="000E3FB6" w:rsidRDefault="000E3FB6" w:rsidP="000E3FB6">
            <w:pPr>
              <w:autoSpaceDE w:val="0"/>
              <w:autoSpaceDN w:val="0"/>
              <w:adjustRightInd w:val="0"/>
              <w:rPr>
                <w:rFonts w:ascii="Arial" w:eastAsia="Calibri" w:hAnsi="Arial" w:cs="Arial"/>
                <w:b/>
                <w:sz w:val="20"/>
                <w:szCs w:val="20"/>
                <w:lang w:val="en-GB"/>
              </w:rPr>
            </w:pPr>
            <w:r w:rsidRPr="000E3FB6">
              <w:rPr>
                <w:rFonts w:ascii="Arial" w:eastAsia="Calibri" w:hAnsi="Arial" w:cs="Arial"/>
                <w:b/>
                <w:sz w:val="20"/>
                <w:szCs w:val="20"/>
                <w:lang w:val="en-GB"/>
              </w:rPr>
              <w:t>SARAH CULLIMORE</w:t>
            </w:r>
          </w:p>
          <w:p w:rsidR="000E3FB6" w:rsidRPr="000E3FB6" w:rsidRDefault="000E3FB6" w:rsidP="000E3FB6">
            <w:pPr>
              <w:autoSpaceDE w:val="0"/>
              <w:autoSpaceDN w:val="0"/>
              <w:adjustRightInd w:val="0"/>
              <w:rPr>
                <w:rFonts w:ascii="Arial" w:eastAsia="Calibri" w:hAnsi="Arial" w:cs="Arial"/>
                <w:sz w:val="20"/>
                <w:szCs w:val="20"/>
                <w:lang w:val="en-GB"/>
              </w:rPr>
            </w:pPr>
          </w:p>
        </w:tc>
        <w:tc>
          <w:tcPr>
            <w:tcW w:w="1843" w:type="dxa"/>
          </w:tcPr>
          <w:p w:rsidR="000E3FB6" w:rsidRPr="003A17B2" w:rsidRDefault="000E3FB6" w:rsidP="000E3FB6">
            <w:pPr>
              <w:autoSpaceDE w:val="0"/>
              <w:autoSpaceDN w:val="0"/>
              <w:adjustRightInd w:val="0"/>
              <w:rPr>
                <w:rFonts w:ascii="Arial" w:eastAsia="Calibri" w:hAnsi="Arial" w:cs="Arial"/>
                <w:bCs/>
                <w:color w:val="000000"/>
                <w:sz w:val="20"/>
                <w:szCs w:val="20"/>
                <w:lang w:val="en-GB"/>
              </w:rPr>
            </w:pPr>
          </w:p>
          <w:p w:rsidR="000E3FB6" w:rsidRPr="003A17B2" w:rsidRDefault="000E3FB6" w:rsidP="000E3FB6">
            <w:pPr>
              <w:autoSpaceDE w:val="0"/>
              <w:autoSpaceDN w:val="0"/>
              <w:adjustRightInd w:val="0"/>
              <w:rPr>
                <w:rFonts w:ascii="Arial" w:eastAsia="Calibri" w:hAnsi="Arial" w:cs="Arial"/>
                <w:bCs/>
                <w:color w:val="000000"/>
                <w:sz w:val="20"/>
                <w:szCs w:val="20"/>
                <w:lang w:val="en-GB"/>
              </w:rPr>
            </w:pPr>
            <w:r w:rsidRPr="003A17B2">
              <w:rPr>
                <w:rFonts w:ascii="Arial" w:eastAsia="Calibri" w:hAnsi="Arial" w:cs="Arial"/>
                <w:bCs/>
                <w:color w:val="000000"/>
                <w:sz w:val="20"/>
                <w:szCs w:val="20"/>
                <w:lang w:val="en-GB"/>
              </w:rPr>
              <w:t>Drive better employability skills in young people</w:t>
            </w:r>
          </w:p>
        </w:tc>
        <w:tc>
          <w:tcPr>
            <w:tcW w:w="2126" w:type="dxa"/>
          </w:tcPr>
          <w:p w:rsidR="000E3FB6" w:rsidRDefault="000E3FB6" w:rsidP="000E3FB6">
            <w:pPr>
              <w:autoSpaceDE w:val="0"/>
              <w:autoSpaceDN w:val="0"/>
              <w:adjustRightInd w:val="0"/>
              <w:rPr>
                <w:rFonts w:ascii="Arial" w:eastAsia="Calibri" w:hAnsi="Arial" w:cs="Arial"/>
                <w:color w:val="000000"/>
                <w:sz w:val="20"/>
                <w:szCs w:val="20"/>
                <w:lang w:val="en-GB"/>
              </w:rPr>
            </w:pPr>
          </w:p>
          <w:p w:rsidR="000E3FB6" w:rsidRDefault="000E3FB6" w:rsidP="000E3FB6">
            <w:pPr>
              <w:autoSpaceDE w:val="0"/>
              <w:autoSpaceDN w:val="0"/>
              <w:adjustRightInd w:val="0"/>
              <w:rPr>
                <w:rFonts w:ascii="Arial" w:eastAsia="Calibri" w:hAnsi="Arial" w:cs="Arial"/>
                <w:color w:val="000000"/>
                <w:sz w:val="20"/>
                <w:szCs w:val="20"/>
                <w:lang w:val="en-GB"/>
              </w:rPr>
            </w:pPr>
            <w:r w:rsidRPr="003A17B2">
              <w:rPr>
                <w:rFonts w:ascii="Arial" w:eastAsia="Calibri" w:hAnsi="Arial" w:cs="Arial"/>
                <w:color w:val="000000"/>
                <w:sz w:val="20"/>
                <w:szCs w:val="20"/>
                <w:lang w:val="en-GB"/>
              </w:rPr>
              <w:t>Increase the number of apprenticeships</w:t>
            </w:r>
          </w:p>
        </w:tc>
        <w:tc>
          <w:tcPr>
            <w:tcW w:w="1985" w:type="dxa"/>
          </w:tcPr>
          <w:p w:rsidR="000E3FB6" w:rsidRDefault="000E3FB6" w:rsidP="000E3FB6">
            <w:pPr>
              <w:rPr>
                <w:rFonts w:ascii="Arial" w:hAnsi="Arial" w:cs="Arial"/>
                <w:sz w:val="20"/>
                <w:szCs w:val="20"/>
                <w:lang w:val="en-GB"/>
              </w:rPr>
            </w:pPr>
          </w:p>
          <w:p w:rsidR="000E3FB6" w:rsidRPr="003A17B2" w:rsidRDefault="000E3FB6" w:rsidP="000E3FB6">
            <w:pPr>
              <w:rPr>
                <w:rFonts w:ascii="Arial" w:hAnsi="Arial" w:cs="Arial"/>
                <w:sz w:val="20"/>
                <w:szCs w:val="20"/>
                <w:lang w:val="en-GB"/>
              </w:rPr>
            </w:pPr>
            <w:r w:rsidRPr="003A17B2">
              <w:rPr>
                <w:rFonts w:ascii="Arial" w:hAnsi="Arial" w:cs="Arial"/>
                <w:sz w:val="20"/>
                <w:szCs w:val="20"/>
                <w:lang w:val="en-GB"/>
              </w:rPr>
              <w:t xml:space="preserve">Oxfordshire Skills Board </w:t>
            </w:r>
          </w:p>
          <w:p w:rsidR="000E3FB6" w:rsidRPr="003A17B2" w:rsidRDefault="000E3FB6" w:rsidP="000E3FB6">
            <w:pPr>
              <w:rPr>
                <w:rFonts w:ascii="Arial" w:hAnsi="Arial" w:cs="Arial"/>
                <w:sz w:val="20"/>
                <w:szCs w:val="20"/>
                <w:lang w:val="en-GB"/>
              </w:rPr>
            </w:pPr>
          </w:p>
          <w:p w:rsidR="000E3FB6" w:rsidRDefault="000E3FB6" w:rsidP="000E3FB6">
            <w:pPr>
              <w:rPr>
                <w:rFonts w:ascii="Arial" w:hAnsi="Arial" w:cs="Arial"/>
                <w:sz w:val="20"/>
                <w:szCs w:val="20"/>
                <w:lang w:val="en-GB"/>
              </w:rPr>
            </w:pPr>
            <w:r w:rsidRPr="003A17B2">
              <w:rPr>
                <w:rFonts w:ascii="Arial" w:hAnsi="Arial" w:cs="Arial"/>
                <w:sz w:val="20"/>
                <w:szCs w:val="20"/>
                <w:lang w:val="en-GB"/>
              </w:rPr>
              <w:t xml:space="preserve">Economy and Skills team  </w:t>
            </w:r>
          </w:p>
        </w:tc>
        <w:tc>
          <w:tcPr>
            <w:tcW w:w="2126" w:type="dxa"/>
          </w:tcPr>
          <w:p w:rsidR="000E3FB6" w:rsidRPr="00D04235" w:rsidRDefault="000E3FB6" w:rsidP="000E3FB6">
            <w:pPr>
              <w:ind w:left="8"/>
              <w:rPr>
                <w:rFonts w:ascii="Arial" w:eastAsiaTheme="minorHAnsi" w:hAnsi="Arial" w:cs="Arial"/>
                <w:sz w:val="20"/>
                <w:szCs w:val="20"/>
              </w:rPr>
            </w:pPr>
          </w:p>
          <w:p w:rsidR="000E3FB6" w:rsidRDefault="000E3FB6" w:rsidP="000E3FB6">
            <w:pPr>
              <w:ind w:left="8"/>
              <w:rPr>
                <w:rFonts w:ascii="Arial" w:hAnsi="Arial" w:cs="Arial"/>
                <w:sz w:val="20"/>
                <w:szCs w:val="20"/>
              </w:rPr>
            </w:pPr>
            <w:r w:rsidRPr="00D04235">
              <w:rPr>
                <w:rFonts w:ascii="Arial" w:hAnsi="Arial" w:cs="Arial"/>
                <w:sz w:val="20"/>
                <w:szCs w:val="20"/>
              </w:rPr>
              <w:t xml:space="preserve">A range of activities aimed at promoting the benefits of apprenticeships to employers attending network </w:t>
            </w:r>
            <w:proofErr w:type="gramStart"/>
            <w:r w:rsidRPr="00D04235">
              <w:rPr>
                <w:rFonts w:ascii="Arial" w:hAnsi="Arial" w:cs="Arial"/>
                <w:sz w:val="20"/>
                <w:szCs w:val="20"/>
              </w:rPr>
              <w:t>events,</w:t>
            </w:r>
            <w:proofErr w:type="gramEnd"/>
            <w:r w:rsidRPr="00D04235">
              <w:rPr>
                <w:rFonts w:ascii="Arial" w:hAnsi="Arial" w:cs="Arial"/>
                <w:sz w:val="20"/>
                <w:szCs w:val="20"/>
              </w:rPr>
              <w:t xml:space="preserve"> follow up leads from website hits etc.</w:t>
            </w:r>
          </w:p>
          <w:p w:rsidR="000E3FB6" w:rsidRDefault="000E3FB6" w:rsidP="000E3FB6">
            <w:pPr>
              <w:ind w:left="8"/>
              <w:rPr>
                <w:rFonts w:ascii="Arial" w:hAnsi="Arial" w:cs="Arial"/>
                <w:sz w:val="20"/>
                <w:szCs w:val="20"/>
              </w:rPr>
            </w:pPr>
          </w:p>
          <w:p w:rsidR="000E3FB6" w:rsidRDefault="000E3FB6" w:rsidP="000E3FB6">
            <w:pPr>
              <w:ind w:left="8"/>
              <w:rPr>
                <w:rFonts w:ascii="Arial" w:hAnsi="Arial" w:cs="Arial"/>
                <w:sz w:val="20"/>
                <w:szCs w:val="20"/>
              </w:rPr>
            </w:pPr>
            <w:r>
              <w:rPr>
                <w:rFonts w:ascii="Arial" w:hAnsi="Arial" w:cs="Arial"/>
                <w:sz w:val="20"/>
                <w:szCs w:val="20"/>
              </w:rPr>
              <w:t>1850  more employers</w:t>
            </w:r>
            <w:r w:rsidRPr="00D04235">
              <w:rPr>
                <w:rFonts w:ascii="Arial" w:hAnsi="Arial" w:cs="Arial"/>
                <w:sz w:val="20"/>
                <w:szCs w:val="20"/>
              </w:rPr>
              <w:t xml:space="preserve"> with a raised awareness of apprenticeships</w:t>
            </w:r>
          </w:p>
          <w:p w:rsidR="000E3FB6" w:rsidRPr="00D04235" w:rsidRDefault="000E3FB6" w:rsidP="000E3FB6">
            <w:pPr>
              <w:ind w:left="8"/>
              <w:rPr>
                <w:rFonts w:ascii="Arial" w:eastAsiaTheme="minorHAnsi" w:hAnsi="Arial" w:cs="Arial"/>
                <w:sz w:val="20"/>
                <w:szCs w:val="20"/>
              </w:rPr>
            </w:pPr>
          </w:p>
        </w:tc>
        <w:tc>
          <w:tcPr>
            <w:tcW w:w="2552" w:type="dxa"/>
          </w:tcPr>
          <w:p w:rsidR="000E3FB6" w:rsidRPr="00D04235" w:rsidRDefault="000E3FB6" w:rsidP="000E3FB6">
            <w:pPr>
              <w:rPr>
                <w:rFonts w:ascii="Arial" w:eastAsiaTheme="minorHAnsi" w:hAnsi="Arial" w:cs="Arial"/>
                <w:color w:val="000000"/>
                <w:sz w:val="20"/>
                <w:szCs w:val="20"/>
              </w:rPr>
            </w:pPr>
          </w:p>
          <w:p w:rsidR="000E3FB6" w:rsidRDefault="000E3FB6" w:rsidP="000E3FB6">
            <w:pPr>
              <w:rPr>
                <w:rFonts w:ascii="Arial" w:hAnsi="Arial" w:cs="Arial"/>
                <w:color w:val="000000"/>
                <w:sz w:val="20"/>
                <w:szCs w:val="20"/>
              </w:rPr>
            </w:pPr>
            <w:r w:rsidRPr="00D04235">
              <w:rPr>
                <w:rFonts w:ascii="Arial" w:hAnsi="Arial" w:cs="Arial"/>
                <w:color w:val="000000"/>
                <w:sz w:val="20"/>
                <w:szCs w:val="20"/>
              </w:rPr>
              <w:t>1,850 more employers with an increase</w:t>
            </w:r>
            <w:r>
              <w:rPr>
                <w:rFonts w:ascii="Arial" w:hAnsi="Arial" w:cs="Arial"/>
                <w:color w:val="000000"/>
                <w:sz w:val="20"/>
                <w:szCs w:val="20"/>
              </w:rPr>
              <w:t xml:space="preserve">d awareness of apprenticeships </w:t>
            </w:r>
            <w:r w:rsidRPr="00D04235">
              <w:rPr>
                <w:rFonts w:ascii="Arial" w:hAnsi="Arial" w:cs="Arial"/>
                <w:color w:val="000000"/>
                <w:sz w:val="20"/>
                <w:szCs w:val="20"/>
              </w:rPr>
              <w:t>over the lifetime of the CD project (April 2014-March 2017)</w:t>
            </w:r>
          </w:p>
          <w:p w:rsidR="000E3FB6" w:rsidRDefault="000E3FB6" w:rsidP="000E3FB6">
            <w:pPr>
              <w:rPr>
                <w:rFonts w:ascii="Arial" w:hAnsi="Arial" w:cs="Arial"/>
                <w:color w:val="000000"/>
                <w:sz w:val="20"/>
                <w:szCs w:val="20"/>
              </w:rPr>
            </w:pPr>
          </w:p>
          <w:p w:rsidR="000E3FB6" w:rsidRPr="00D04235" w:rsidRDefault="000E3FB6" w:rsidP="000E3FB6">
            <w:pPr>
              <w:rPr>
                <w:rFonts w:ascii="Arial" w:hAnsi="Arial" w:cs="Arial"/>
                <w:color w:val="000000"/>
                <w:sz w:val="20"/>
                <w:szCs w:val="20"/>
              </w:rPr>
            </w:pPr>
            <w:r w:rsidRPr="00D04235">
              <w:rPr>
                <w:rFonts w:ascii="Arial" w:hAnsi="Arial" w:cs="Arial"/>
                <w:color w:val="000000"/>
                <w:sz w:val="20"/>
                <w:szCs w:val="20"/>
              </w:rPr>
              <w:t>Delivery of events aimed at employers.</w:t>
            </w:r>
          </w:p>
          <w:p w:rsidR="000E3FB6" w:rsidRPr="00D04235" w:rsidRDefault="000E3FB6" w:rsidP="000E3FB6">
            <w:pPr>
              <w:rPr>
                <w:rFonts w:ascii="Arial" w:hAnsi="Arial" w:cs="Arial"/>
                <w:color w:val="000000"/>
                <w:sz w:val="20"/>
                <w:szCs w:val="20"/>
              </w:rPr>
            </w:pPr>
          </w:p>
          <w:p w:rsidR="000E3FB6" w:rsidRPr="00D04235" w:rsidRDefault="000E3FB6" w:rsidP="000E3FB6">
            <w:pPr>
              <w:rPr>
                <w:rFonts w:ascii="Arial" w:hAnsi="Arial" w:cs="Arial"/>
                <w:color w:val="000000"/>
                <w:sz w:val="20"/>
                <w:szCs w:val="20"/>
              </w:rPr>
            </w:pPr>
            <w:r w:rsidRPr="00D04235">
              <w:rPr>
                <w:rFonts w:ascii="Arial" w:hAnsi="Arial" w:cs="Arial"/>
                <w:color w:val="000000"/>
                <w:sz w:val="20"/>
                <w:szCs w:val="20"/>
              </w:rPr>
              <w:t>Attendance at employer networking events to promote apprenticeships.</w:t>
            </w:r>
          </w:p>
          <w:p w:rsidR="000E3FB6" w:rsidRPr="00D04235" w:rsidRDefault="000E3FB6" w:rsidP="000E3FB6">
            <w:pPr>
              <w:rPr>
                <w:rFonts w:ascii="Arial" w:hAnsi="Arial" w:cs="Arial"/>
                <w:color w:val="000000"/>
                <w:sz w:val="20"/>
                <w:szCs w:val="20"/>
              </w:rPr>
            </w:pPr>
          </w:p>
          <w:p w:rsidR="000E3FB6" w:rsidRDefault="000E3FB6" w:rsidP="000E3FB6">
            <w:pPr>
              <w:rPr>
                <w:rFonts w:ascii="Arial" w:hAnsi="Arial" w:cs="Arial"/>
                <w:color w:val="000000"/>
                <w:sz w:val="20"/>
                <w:szCs w:val="20"/>
              </w:rPr>
            </w:pPr>
            <w:r w:rsidRPr="00D04235">
              <w:rPr>
                <w:rFonts w:ascii="Arial" w:hAnsi="Arial" w:cs="Arial"/>
                <w:color w:val="000000"/>
                <w:sz w:val="20"/>
                <w:szCs w:val="20"/>
              </w:rPr>
              <w:t>Follow up leads from employers.</w:t>
            </w:r>
          </w:p>
          <w:p w:rsidR="000E3FB6" w:rsidRPr="00D04235" w:rsidRDefault="000E3FB6" w:rsidP="000E3FB6">
            <w:pPr>
              <w:rPr>
                <w:rFonts w:ascii="Arial" w:eastAsiaTheme="minorHAnsi" w:hAnsi="Arial" w:cs="Arial"/>
                <w:color w:val="000000"/>
                <w:sz w:val="20"/>
                <w:szCs w:val="20"/>
                <w:highlight w:val="yellow"/>
              </w:rPr>
            </w:pPr>
          </w:p>
        </w:tc>
        <w:tc>
          <w:tcPr>
            <w:tcW w:w="2976" w:type="dxa"/>
            <w:shd w:val="clear" w:color="auto" w:fill="auto"/>
          </w:tcPr>
          <w:p w:rsidR="000E3FB6" w:rsidRPr="000E3FB6" w:rsidRDefault="000E3FB6" w:rsidP="000E3FB6">
            <w:pPr>
              <w:autoSpaceDE w:val="0"/>
              <w:autoSpaceDN w:val="0"/>
              <w:rPr>
                <w:rFonts w:ascii="Arial" w:eastAsiaTheme="minorHAnsi" w:hAnsi="Arial" w:cs="Arial"/>
                <w:sz w:val="20"/>
                <w:szCs w:val="20"/>
                <w:highlight w:val="yellow"/>
              </w:rPr>
            </w:pPr>
          </w:p>
          <w:p w:rsidR="000E3FB6" w:rsidRPr="000E3FB6" w:rsidRDefault="000E3FB6" w:rsidP="000E3FB6">
            <w:pPr>
              <w:autoSpaceDE w:val="0"/>
              <w:autoSpaceDN w:val="0"/>
              <w:rPr>
                <w:rFonts w:ascii="Arial" w:hAnsi="Arial" w:cs="Arial"/>
                <w:sz w:val="20"/>
                <w:szCs w:val="20"/>
                <w:lang w:val="en-GB"/>
              </w:rPr>
            </w:pPr>
            <w:r w:rsidRPr="000E3FB6">
              <w:rPr>
                <w:rFonts w:ascii="Arial" w:hAnsi="Arial" w:cs="Arial"/>
                <w:sz w:val="20"/>
                <w:szCs w:val="20"/>
              </w:rPr>
              <w:t>A total of 107 networking and employer events have been attended to promote apprenticeships over the 3 years of the project, including the delivery of 8 ‘making sense of Apprenticeships’ events.</w:t>
            </w:r>
          </w:p>
          <w:p w:rsidR="000E3FB6" w:rsidRPr="000E3FB6" w:rsidRDefault="000E3FB6" w:rsidP="000E3FB6">
            <w:pPr>
              <w:autoSpaceDE w:val="0"/>
              <w:autoSpaceDN w:val="0"/>
              <w:rPr>
                <w:rFonts w:ascii="Arial" w:hAnsi="Arial" w:cs="Arial"/>
              </w:rPr>
            </w:pPr>
          </w:p>
          <w:p w:rsidR="000E3FB6" w:rsidRPr="000E3FB6" w:rsidRDefault="000E3FB6" w:rsidP="000E3FB6">
            <w:pPr>
              <w:autoSpaceDE w:val="0"/>
              <w:autoSpaceDN w:val="0"/>
              <w:rPr>
                <w:rFonts w:ascii="Arial" w:hAnsi="Arial" w:cs="Arial"/>
                <w:sz w:val="20"/>
                <w:szCs w:val="20"/>
              </w:rPr>
            </w:pPr>
            <w:r w:rsidRPr="000E3FB6">
              <w:rPr>
                <w:rFonts w:ascii="Arial" w:hAnsi="Arial" w:cs="Arial"/>
                <w:sz w:val="20"/>
                <w:szCs w:val="20"/>
              </w:rPr>
              <w:t>1,894 interactions with employers have been recorded since the project began.</w:t>
            </w:r>
          </w:p>
          <w:p w:rsidR="000E3FB6" w:rsidRPr="000E3FB6" w:rsidRDefault="000E3FB6" w:rsidP="000E3FB6">
            <w:pPr>
              <w:autoSpaceDE w:val="0"/>
              <w:autoSpaceDN w:val="0"/>
              <w:rPr>
                <w:rFonts w:ascii="Arial" w:hAnsi="Arial" w:cs="Arial"/>
                <w:highlight w:val="yellow"/>
              </w:rPr>
            </w:pPr>
          </w:p>
          <w:p w:rsidR="000E3FB6" w:rsidRPr="000E3FB6" w:rsidRDefault="000E3FB6" w:rsidP="000E3FB6">
            <w:pPr>
              <w:autoSpaceDE w:val="0"/>
              <w:autoSpaceDN w:val="0"/>
              <w:rPr>
                <w:rFonts w:ascii="Arial" w:eastAsiaTheme="minorHAnsi" w:hAnsi="Arial" w:cs="Arial"/>
                <w:highlight w:val="yellow"/>
              </w:rPr>
            </w:pPr>
          </w:p>
        </w:tc>
        <w:tc>
          <w:tcPr>
            <w:tcW w:w="2835" w:type="dxa"/>
            <w:shd w:val="clear" w:color="auto" w:fill="auto"/>
          </w:tcPr>
          <w:p w:rsidR="000E3FB6" w:rsidRPr="000E3FB6" w:rsidRDefault="000E3FB6" w:rsidP="000E3FB6">
            <w:pPr>
              <w:rPr>
                <w:rFonts w:ascii="Arial" w:eastAsiaTheme="minorHAnsi" w:hAnsi="Arial" w:cs="Arial"/>
                <w:sz w:val="20"/>
                <w:szCs w:val="20"/>
                <w:highlight w:val="yellow"/>
              </w:rPr>
            </w:pPr>
          </w:p>
          <w:p w:rsidR="000E3FB6" w:rsidRPr="000E3FB6" w:rsidRDefault="000E3FB6" w:rsidP="000E3FB6">
            <w:pPr>
              <w:autoSpaceDE w:val="0"/>
              <w:autoSpaceDN w:val="0"/>
              <w:rPr>
                <w:rFonts w:ascii="Arial" w:eastAsiaTheme="minorHAnsi" w:hAnsi="Arial" w:cs="Arial"/>
                <w:highlight w:val="yellow"/>
              </w:rPr>
            </w:pPr>
            <w:r w:rsidRPr="000E3FB6">
              <w:rPr>
                <w:rFonts w:ascii="Arial" w:hAnsi="Arial" w:cs="Arial"/>
                <w:sz w:val="20"/>
                <w:szCs w:val="20"/>
              </w:rPr>
              <w:t>City Deal target has been met.</w:t>
            </w:r>
          </w:p>
        </w:tc>
        <w:tc>
          <w:tcPr>
            <w:tcW w:w="1276" w:type="dxa"/>
            <w:shd w:val="clear" w:color="auto" w:fill="0070C0"/>
          </w:tcPr>
          <w:p w:rsidR="000E3FB6" w:rsidRPr="00D04235" w:rsidRDefault="000E3FB6" w:rsidP="000E3FB6">
            <w:pPr>
              <w:rPr>
                <w:rFonts w:ascii="Arial" w:eastAsiaTheme="minorHAnsi" w:hAnsi="Arial" w:cs="Arial"/>
                <w:b/>
                <w:bCs/>
                <w:i/>
                <w:iCs/>
                <w:color w:val="000000"/>
                <w:sz w:val="20"/>
                <w:szCs w:val="20"/>
              </w:rPr>
            </w:pPr>
          </w:p>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0E3FB6" w:rsidRPr="00D04235" w:rsidRDefault="000E3FB6" w:rsidP="000E3FB6">
            <w:pPr>
              <w:rPr>
                <w:rFonts w:ascii="Arial" w:eastAsiaTheme="minorHAnsi" w:hAnsi="Arial" w:cs="Arial"/>
                <w:color w:val="000000"/>
                <w:sz w:val="20"/>
                <w:szCs w:val="20"/>
              </w:rPr>
            </w:pPr>
          </w:p>
        </w:tc>
      </w:tr>
      <w:tr w:rsidR="008F178B" w:rsidRPr="00B41174" w:rsidTr="00313D52">
        <w:trPr>
          <w:cantSplit/>
          <w:trHeight w:val="142"/>
          <w:tblHeader/>
        </w:trPr>
        <w:tc>
          <w:tcPr>
            <w:tcW w:w="1668" w:type="dxa"/>
          </w:tcPr>
          <w:p w:rsidR="008F178B" w:rsidRPr="00063532" w:rsidRDefault="008F178B" w:rsidP="008F178B">
            <w:pPr>
              <w:rPr>
                <w:rFonts w:ascii="Arial" w:hAnsi="Arial" w:cs="Arial"/>
                <w:b/>
                <w:bCs/>
                <w:color w:val="0070C0"/>
                <w:sz w:val="20"/>
                <w:szCs w:val="20"/>
              </w:rPr>
            </w:pPr>
          </w:p>
          <w:p w:rsidR="008F178B" w:rsidRPr="00063532" w:rsidRDefault="008F178B" w:rsidP="008F178B">
            <w:pPr>
              <w:rPr>
                <w:rFonts w:ascii="Arial" w:hAnsi="Arial" w:cs="Arial"/>
                <w:b/>
                <w:bCs/>
                <w:color w:val="0070C0"/>
                <w:sz w:val="20"/>
                <w:szCs w:val="20"/>
              </w:rPr>
            </w:pPr>
            <w:r w:rsidRPr="00063532">
              <w:rPr>
                <w:rFonts w:ascii="Arial" w:hAnsi="Arial" w:cs="Arial"/>
                <w:b/>
                <w:bCs/>
                <w:color w:val="0070C0"/>
                <w:sz w:val="20"/>
                <w:szCs w:val="20"/>
              </w:rPr>
              <w:t>GROWTH DEAL</w:t>
            </w:r>
          </w:p>
          <w:p w:rsidR="008F178B" w:rsidRPr="00063532" w:rsidRDefault="008F178B" w:rsidP="008F178B">
            <w:pPr>
              <w:rPr>
                <w:rFonts w:ascii="Arial" w:hAnsi="Arial" w:cs="Arial"/>
                <w:b/>
                <w:bCs/>
                <w:color w:val="0070C0"/>
                <w:sz w:val="20"/>
                <w:szCs w:val="20"/>
              </w:rPr>
            </w:pPr>
          </w:p>
        </w:tc>
        <w:tc>
          <w:tcPr>
            <w:tcW w:w="1842" w:type="dxa"/>
          </w:tcPr>
          <w:p w:rsidR="008F178B" w:rsidRPr="008F178B" w:rsidRDefault="008F178B" w:rsidP="008F178B">
            <w:pPr>
              <w:rPr>
                <w:rFonts w:ascii="Arial" w:hAnsi="Arial" w:cs="Arial"/>
                <w:b/>
                <w:bCs/>
                <w:sz w:val="20"/>
                <w:szCs w:val="20"/>
              </w:rPr>
            </w:pPr>
          </w:p>
          <w:p w:rsidR="008F178B" w:rsidRPr="008F178B" w:rsidRDefault="008F178B" w:rsidP="008F178B">
            <w:pPr>
              <w:rPr>
                <w:rFonts w:ascii="Arial" w:hAnsi="Arial" w:cs="Arial"/>
                <w:b/>
                <w:bCs/>
                <w:sz w:val="20"/>
                <w:szCs w:val="20"/>
              </w:rPr>
            </w:pPr>
            <w:r w:rsidRPr="008F178B">
              <w:rPr>
                <w:rFonts w:ascii="Arial" w:hAnsi="Arial" w:cs="Arial"/>
                <w:b/>
                <w:bCs/>
                <w:sz w:val="20"/>
                <w:szCs w:val="20"/>
              </w:rPr>
              <w:t>Oxford Centre for technology and innovation</w:t>
            </w:r>
          </w:p>
          <w:p w:rsidR="008F178B" w:rsidRPr="008F178B" w:rsidRDefault="008F178B" w:rsidP="008F178B">
            <w:pPr>
              <w:rPr>
                <w:rFonts w:ascii="Arial" w:hAnsi="Arial" w:cs="Arial"/>
                <w:b/>
                <w:bCs/>
                <w:sz w:val="20"/>
                <w:szCs w:val="20"/>
              </w:rPr>
            </w:pPr>
          </w:p>
          <w:p w:rsidR="008F178B" w:rsidRPr="008F178B" w:rsidRDefault="008F178B" w:rsidP="008F178B">
            <w:pPr>
              <w:rPr>
                <w:rFonts w:ascii="Arial" w:hAnsi="Arial" w:cs="Arial"/>
                <w:b/>
                <w:bCs/>
                <w:sz w:val="20"/>
                <w:szCs w:val="20"/>
              </w:rPr>
            </w:pPr>
            <w:r w:rsidRPr="008F178B">
              <w:rPr>
                <w:rFonts w:ascii="Arial" w:hAnsi="Arial" w:cs="Arial"/>
                <w:b/>
                <w:bCs/>
                <w:sz w:val="20"/>
                <w:szCs w:val="20"/>
              </w:rPr>
              <w:t>PHIL WADDUP</w:t>
            </w:r>
          </w:p>
          <w:p w:rsidR="008F178B" w:rsidRPr="008F178B" w:rsidRDefault="008F178B" w:rsidP="008F178B">
            <w:pPr>
              <w:rPr>
                <w:rFonts w:ascii="Arial" w:hAnsi="Arial" w:cs="Arial"/>
                <w:b/>
                <w:bCs/>
                <w:sz w:val="20"/>
                <w:szCs w:val="20"/>
              </w:rPr>
            </w:pPr>
          </w:p>
        </w:tc>
        <w:tc>
          <w:tcPr>
            <w:tcW w:w="1843" w:type="dxa"/>
          </w:tcPr>
          <w:p w:rsidR="008F178B" w:rsidRDefault="008F178B" w:rsidP="008F178B">
            <w:pPr>
              <w:rPr>
                <w:rFonts w:ascii="Arial" w:hAnsi="Arial" w:cs="Arial"/>
                <w:bCs/>
                <w:sz w:val="20"/>
                <w:szCs w:val="20"/>
              </w:rPr>
            </w:pPr>
          </w:p>
          <w:p w:rsidR="008F178B" w:rsidRPr="00CA4CAA" w:rsidRDefault="008F178B" w:rsidP="008F178B">
            <w:pPr>
              <w:rPr>
                <w:rFonts w:ascii="Arial" w:hAnsi="Arial" w:cs="Arial"/>
                <w:bCs/>
                <w:sz w:val="20"/>
                <w:szCs w:val="20"/>
              </w:rPr>
            </w:pPr>
            <w:r>
              <w:rPr>
                <w:rFonts w:ascii="Arial" w:hAnsi="Arial" w:cs="Arial"/>
                <w:bCs/>
                <w:sz w:val="20"/>
                <w:szCs w:val="20"/>
              </w:rPr>
              <w:t xml:space="preserve">Increased levels of Science, Technology, Engineering and </w:t>
            </w:r>
            <w:proofErr w:type="spellStart"/>
            <w:r>
              <w:rPr>
                <w:rFonts w:ascii="Arial" w:hAnsi="Arial" w:cs="Arial"/>
                <w:bCs/>
                <w:sz w:val="20"/>
                <w:szCs w:val="20"/>
              </w:rPr>
              <w:t>Maths</w:t>
            </w:r>
            <w:proofErr w:type="spellEnd"/>
            <w:r>
              <w:rPr>
                <w:rFonts w:ascii="Arial" w:hAnsi="Arial" w:cs="Arial"/>
                <w:bCs/>
                <w:sz w:val="20"/>
                <w:szCs w:val="20"/>
              </w:rPr>
              <w:t xml:space="preserve"> (STEM) in line with Skills Strategy aspirations</w:t>
            </w:r>
          </w:p>
        </w:tc>
        <w:tc>
          <w:tcPr>
            <w:tcW w:w="2126" w:type="dxa"/>
          </w:tcPr>
          <w:p w:rsidR="008F178B" w:rsidRDefault="008F178B" w:rsidP="008F178B">
            <w:pPr>
              <w:rPr>
                <w:rFonts w:ascii="Arial" w:hAnsi="Arial" w:cs="Arial"/>
                <w:sz w:val="20"/>
                <w:szCs w:val="20"/>
              </w:rPr>
            </w:pPr>
          </w:p>
          <w:p w:rsidR="008F178B" w:rsidRPr="00CA4CAA" w:rsidRDefault="008F178B" w:rsidP="008F178B">
            <w:pPr>
              <w:rPr>
                <w:rFonts w:ascii="Arial" w:hAnsi="Arial" w:cs="Arial"/>
                <w:sz w:val="20"/>
                <w:szCs w:val="20"/>
              </w:rPr>
            </w:pPr>
            <w:r>
              <w:rPr>
                <w:rFonts w:ascii="Arial" w:hAnsi="Arial" w:cs="Arial"/>
                <w:sz w:val="20"/>
                <w:szCs w:val="20"/>
              </w:rPr>
              <w:t>‘Innovative People’ – higher level skills</w:t>
            </w:r>
          </w:p>
        </w:tc>
        <w:tc>
          <w:tcPr>
            <w:tcW w:w="1985" w:type="dxa"/>
          </w:tcPr>
          <w:p w:rsidR="008F178B" w:rsidRDefault="008F178B" w:rsidP="008F178B">
            <w:pPr>
              <w:rPr>
                <w:rFonts w:ascii="Arial" w:eastAsiaTheme="minorHAnsi" w:hAnsi="Arial" w:cs="Arial"/>
                <w:sz w:val="20"/>
                <w:szCs w:val="20"/>
              </w:rPr>
            </w:pPr>
          </w:p>
          <w:p w:rsidR="008F178B" w:rsidRDefault="008F178B" w:rsidP="008F178B">
            <w:pPr>
              <w:rPr>
                <w:rFonts w:ascii="Arial" w:eastAsiaTheme="minorHAnsi" w:hAnsi="Arial" w:cs="Arial"/>
                <w:sz w:val="20"/>
                <w:szCs w:val="20"/>
              </w:rPr>
            </w:pPr>
            <w:r>
              <w:rPr>
                <w:rFonts w:ascii="Arial" w:hAnsi="Arial" w:cs="Arial"/>
                <w:sz w:val="20"/>
                <w:szCs w:val="20"/>
              </w:rPr>
              <w:t>City of Oxford College – Activate Learning</w:t>
            </w:r>
          </w:p>
        </w:tc>
        <w:tc>
          <w:tcPr>
            <w:tcW w:w="2126" w:type="dxa"/>
          </w:tcPr>
          <w:p w:rsidR="008F178B" w:rsidRDefault="008F178B" w:rsidP="008F178B">
            <w:pPr>
              <w:rPr>
                <w:rFonts w:ascii="Arial" w:hAnsi="Arial" w:cs="Arial"/>
                <w:sz w:val="20"/>
                <w:szCs w:val="20"/>
              </w:rPr>
            </w:pPr>
          </w:p>
          <w:p w:rsidR="008F178B" w:rsidRDefault="008F178B" w:rsidP="008F178B">
            <w:pPr>
              <w:rPr>
                <w:rFonts w:ascii="Arial" w:hAnsi="Arial" w:cs="Arial"/>
                <w:sz w:val="20"/>
                <w:szCs w:val="20"/>
              </w:rPr>
            </w:pPr>
            <w:r>
              <w:rPr>
                <w:rFonts w:ascii="Arial" w:hAnsi="Arial" w:cs="Arial"/>
                <w:sz w:val="20"/>
                <w:szCs w:val="20"/>
              </w:rPr>
              <w:t xml:space="preserve">Construction of new STEM </w:t>
            </w:r>
            <w:proofErr w:type="spellStart"/>
            <w:r>
              <w:rPr>
                <w:rFonts w:ascii="Arial" w:hAnsi="Arial" w:cs="Arial"/>
                <w:sz w:val="20"/>
                <w:szCs w:val="20"/>
              </w:rPr>
              <w:t>centre</w:t>
            </w:r>
            <w:proofErr w:type="spellEnd"/>
            <w:r>
              <w:rPr>
                <w:rFonts w:ascii="Arial" w:hAnsi="Arial" w:cs="Arial"/>
                <w:sz w:val="20"/>
                <w:szCs w:val="20"/>
              </w:rPr>
              <w:t xml:space="preserve"> </w:t>
            </w:r>
          </w:p>
          <w:p w:rsidR="008F178B" w:rsidRDefault="008F178B" w:rsidP="008F178B">
            <w:pPr>
              <w:rPr>
                <w:rFonts w:ascii="Arial" w:hAnsi="Arial" w:cs="Arial"/>
                <w:sz w:val="20"/>
                <w:szCs w:val="20"/>
              </w:rPr>
            </w:pPr>
          </w:p>
          <w:p w:rsidR="008F178B" w:rsidRPr="00CA4CAA" w:rsidRDefault="008F178B" w:rsidP="008F178B">
            <w:pPr>
              <w:rPr>
                <w:rFonts w:ascii="Arial" w:hAnsi="Arial" w:cs="Arial"/>
                <w:sz w:val="20"/>
                <w:szCs w:val="20"/>
              </w:rPr>
            </w:pPr>
            <w:r>
              <w:rPr>
                <w:rFonts w:ascii="Arial" w:hAnsi="Arial" w:cs="Arial"/>
                <w:sz w:val="20"/>
                <w:szCs w:val="20"/>
              </w:rPr>
              <w:t>Construction complete and operational by January 2017</w:t>
            </w:r>
          </w:p>
        </w:tc>
        <w:tc>
          <w:tcPr>
            <w:tcW w:w="2552" w:type="dxa"/>
          </w:tcPr>
          <w:p w:rsidR="008F178B" w:rsidRDefault="008F178B" w:rsidP="008F178B">
            <w:pPr>
              <w:rPr>
                <w:rFonts w:ascii="Arial" w:eastAsiaTheme="minorHAnsi" w:hAnsi="Arial" w:cs="Arial"/>
                <w:sz w:val="20"/>
                <w:szCs w:val="20"/>
              </w:rPr>
            </w:pPr>
          </w:p>
          <w:p w:rsidR="008F178B" w:rsidRDefault="008F178B" w:rsidP="008F178B">
            <w:pPr>
              <w:rPr>
                <w:rFonts w:ascii="Arial" w:eastAsiaTheme="minorHAnsi" w:hAnsi="Arial" w:cs="Arial"/>
                <w:sz w:val="20"/>
                <w:szCs w:val="20"/>
              </w:rPr>
            </w:pPr>
            <w:r>
              <w:rPr>
                <w:rFonts w:ascii="Arial" w:hAnsi="Arial" w:cs="Arial"/>
                <w:sz w:val="20"/>
                <w:szCs w:val="20"/>
              </w:rPr>
              <w:t>Open STEM Centre by 12/16.</w:t>
            </w:r>
          </w:p>
        </w:tc>
        <w:tc>
          <w:tcPr>
            <w:tcW w:w="2976" w:type="dxa"/>
            <w:shd w:val="clear" w:color="auto" w:fill="auto"/>
          </w:tcPr>
          <w:p w:rsidR="008F178B" w:rsidRDefault="008F178B" w:rsidP="008F178B">
            <w:pPr>
              <w:rPr>
                <w:rFonts w:ascii="Arial" w:eastAsiaTheme="minorHAnsi" w:hAnsi="Arial" w:cs="Arial"/>
                <w:sz w:val="20"/>
                <w:szCs w:val="20"/>
              </w:rPr>
            </w:pPr>
          </w:p>
          <w:p w:rsidR="008F178B" w:rsidRDefault="008F178B" w:rsidP="008F178B">
            <w:pPr>
              <w:rPr>
                <w:rFonts w:ascii="Arial" w:hAnsi="Arial" w:cs="Arial"/>
                <w:sz w:val="20"/>
                <w:szCs w:val="20"/>
                <w:lang w:val="en-GB"/>
              </w:rPr>
            </w:pPr>
            <w:r>
              <w:rPr>
                <w:rFonts w:ascii="Arial" w:hAnsi="Arial" w:cs="Arial"/>
                <w:sz w:val="20"/>
                <w:szCs w:val="20"/>
              </w:rPr>
              <w:t xml:space="preserve">Project completed to time and Budget – STEM </w:t>
            </w:r>
            <w:proofErr w:type="spellStart"/>
            <w:r>
              <w:rPr>
                <w:rFonts w:ascii="Arial" w:hAnsi="Arial" w:cs="Arial"/>
                <w:sz w:val="20"/>
                <w:szCs w:val="20"/>
              </w:rPr>
              <w:t>centre</w:t>
            </w:r>
            <w:proofErr w:type="spellEnd"/>
            <w:r>
              <w:rPr>
                <w:rFonts w:ascii="Arial" w:hAnsi="Arial" w:cs="Arial"/>
                <w:sz w:val="20"/>
                <w:szCs w:val="20"/>
              </w:rPr>
              <w:t xml:space="preserve"> is now operational (from 01/09/16)</w:t>
            </w:r>
          </w:p>
          <w:p w:rsidR="008F178B" w:rsidRDefault="008F178B" w:rsidP="008F178B">
            <w:pPr>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has been significant PR activity and site visits</w:t>
            </w:r>
            <w:proofErr w:type="gramEnd"/>
            <w:r>
              <w:rPr>
                <w:rFonts w:ascii="Arial" w:hAnsi="Arial" w:cs="Arial"/>
                <w:sz w:val="20"/>
                <w:szCs w:val="20"/>
              </w:rPr>
              <w:t xml:space="preserve"> held with employers, students and other visitors to stimulate interest. Official Opening Ceremony held 13/1/17 was well received.</w:t>
            </w:r>
          </w:p>
          <w:p w:rsidR="008F178B" w:rsidRDefault="008F178B" w:rsidP="008F178B">
            <w:pPr>
              <w:rPr>
                <w:rFonts w:ascii="Arial" w:eastAsiaTheme="minorHAnsi" w:hAnsi="Arial" w:cs="Arial"/>
                <w:sz w:val="20"/>
                <w:szCs w:val="20"/>
              </w:rPr>
            </w:pPr>
          </w:p>
        </w:tc>
        <w:tc>
          <w:tcPr>
            <w:tcW w:w="2835" w:type="dxa"/>
            <w:shd w:val="clear" w:color="auto" w:fill="auto"/>
          </w:tcPr>
          <w:p w:rsidR="008F178B" w:rsidRDefault="008F178B" w:rsidP="008F178B">
            <w:pPr>
              <w:rPr>
                <w:rFonts w:ascii="Arial" w:eastAsiaTheme="minorHAnsi" w:hAnsi="Arial" w:cs="Arial"/>
                <w:sz w:val="20"/>
                <w:szCs w:val="20"/>
              </w:rPr>
            </w:pPr>
          </w:p>
          <w:p w:rsidR="008F178B" w:rsidRDefault="008F178B" w:rsidP="008F178B">
            <w:pPr>
              <w:rPr>
                <w:rFonts w:ascii="Arial" w:eastAsiaTheme="minorHAnsi" w:hAnsi="Arial" w:cs="Arial"/>
                <w:sz w:val="20"/>
                <w:szCs w:val="20"/>
              </w:rPr>
            </w:pPr>
            <w:r>
              <w:rPr>
                <w:rFonts w:ascii="Arial" w:hAnsi="Arial" w:cs="Arial"/>
                <w:sz w:val="20"/>
                <w:szCs w:val="20"/>
              </w:rPr>
              <w:t>Building Project Completed, occupied and operational</w:t>
            </w:r>
          </w:p>
        </w:tc>
        <w:tc>
          <w:tcPr>
            <w:tcW w:w="1276" w:type="dxa"/>
            <w:shd w:val="clear" w:color="auto" w:fill="00B050"/>
          </w:tcPr>
          <w:p w:rsidR="008F178B" w:rsidRPr="00567184" w:rsidRDefault="00313D52" w:rsidP="008F178B">
            <w:pPr>
              <w:rPr>
                <w:rFonts w:ascii="Arial" w:eastAsiaTheme="minorHAnsi" w:hAnsi="Arial" w:cs="Arial"/>
                <w:color w:val="000000"/>
                <w:sz w:val="16"/>
                <w:szCs w:val="16"/>
              </w:rPr>
            </w:pPr>
            <w:r w:rsidRPr="00313D52">
              <w:rPr>
                <w:rFonts w:ascii="Arial" w:hAnsi="Arial" w:cs="Arial"/>
                <w:color w:val="FFFFFF" w:themeColor="background1"/>
              </w:rPr>
              <w:t>on track</w:t>
            </w:r>
          </w:p>
        </w:tc>
      </w:tr>
      <w:tr w:rsidR="000D5918" w:rsidRPr="00B41174" w:rsidTr="00313D52">
        <w:trPr>
          <w:cantSplit/>
          <w:trHeight w:val="142"/>
          <w:tblHeader/>
        </w:trPr>
        <w:tc>
          <w:tcPr>
            <w:tcW w:w="1668" w:type="dxa"/>
          </w:tcPr>
          <w:p w:rsidR="000D5918" w:rsidRPr="00063532" w:rsidRDefault="000D5918" w:rsidP="000D5918">
            <w:pPr>
              <w:rPr>
                <w:rFonts w:ascii="Arial" w:hAnsi="Arial" w:cs="Arial"/>
                <w:b/>
                <w:bCs/>
                <w:color w:val="0070C0"/>
                <w:sz w:val="20"/>
                <w:szCs w:val="20"/>
              </w:rPr>
            </w:pPr>
          </w:p>
          <w:p w:rsidR="000D5918" w:rsidRPr="00063532" w:rsidRDefault="000D5918" w:rsidP="000D5918">
            <w:pPr>
              <w:rPr>
                <w:rFonts w:ascii="Arial" w:hAnsi="Arial" w:cs="Arial"/>
                <w:b/>
                <w:bCs/>
                <w:color w:val="0070C0"/>
                <w:sz w:val="20"/>
                <w:szCs w:val="20"/>
              </w:rPr>
            </w:pPr>
            <w:r w:rsidRPr="00063532">
              <w:rPr>
                <w:rFonts w:ascii="Arial" w:hAnsi="Arial" w:cs="Arial"/>
                <w:b/>
                <w:bCs/>
                <w:color w:val="0070C0"/>
                <w:sz w:val="20"/>
                <w:szCs w:val="20"/>
              </w:rPr>
              <w:t>GROWTH DEAL</w:t>
            </w:r>
          </w:p>
          <w:p w:rsidR="000D5918" w:rsidRPr="00063532" w:rsidRDefault="000D5918" w:rsidP="000D5918">
            <w:pPr>
              <w:rPr>
                <w:rFonts w:ascii="Arial" w:hAnsi="Arial" w:cs="Arial"/>
                <w:b/>
                <w:bCs/>
                <w:color w:val="0070C0"/>
                <w:sz w:val="20"/>
                <w:szCs w:val="20"/>
              </w:rPr>
            </w:pPr>
          </w:p>
        </w:tc>
        <w:tc>
          <w:tcPr>
            <w:tcW w:w="1842" w:type="dxa"/>
          </w:tcPr>
          <w:p w:rsidR="000D5918" w:rsidRPr="006243BF" w:rsidRDefault="000D5918" w:rsidP="000D5918">
            <w:pPr>
              <w:rPr>
                <w:rFonts w:ascii="Arial" w:hAnsi="Arial" w:cs="Arial"/>
                <w:b/>
                <w:bCs/>
                <w:sz w:val="20"/>
                <w:szCs w:val="20"/>
              </w:rPr>
            </w:pPr>
          </w:p>
          <w:p w:rsidR="000D5918" w:rsidRPr="006243BF" w:rsidRDefault="000D5918" w:rsidP="000D5918">
            <w:pPr>
              <w:rPr>
                <w:rFonts w:ascii="Arial" w:hAnsi="Arial" w:cs="Arial"/>
                <w:b/>
                <w:bCs/>
                <w:sz w:val="20"/>
                <w:szCs w:val="20"/>
              </w:rPr>
            </w:pPr>
            <w:r w:rsidRPr="006243BF">
              <w:rPr>
                <w:rFonts w:ascii="Arial" w:hAnsi="Arial" w:cs="Arial"/>
                <w:b/>
                <w:bCs/>
                <w:sz w:val="20"/>
                <w:szCs w:val="20"/>
              </w:rPr>
              <w:t xml:space="preserve">Advanced Engineering and technical skills </w:t>
            </w:r>
            <w:proofErr w:type="spellStart"/>
            <w:r w:rsidRPr="006243BF">
              <w:rPr>
                <w:rFonts w:ascii="Arial" w:hAnsi="Arial" w:cs="Arial"/>
                <w:b/>
                <w:bCs/>
                <w:sz w:val="20"/>
                <w:szCs w:val="20"/>
              </w:rPr>
              <w:t>centre</w:t>
            </w:r>
            <w:proofErr w:type="spellEnd"/>
          </w:p>
          <w:p w:rsidR="000D5918" w:rsidRPr="006243BF" w:rsidRDefault="000D5918" w:rsidP="000D5918">
            <w:pPr>
              <w:rPr>
                <w:rFonts w:ascii="Arial" w:hAnsi="Arial" w:cs="Arial"/>
                <w:b/>
                <w:bCs/>
                <w:sz w:val="20"/>
                <w:szCs w:val="20"/>
              </w:rPr>
            </w:pPr>
          </w:p>
          <w:p w:rsidR="000D5918" w:rsidRPr="006243BF" w:rsidRDefault="000D5918" w:rsidP="000D5918">
            <w:pPr>
              <w:rPr>
                <w:rFonts w:ascii="Arial" w:hAnsi="Arial" w:cs="Arial"/>
                <w:b/>
                <w:bCs/>
                <w:sz w:val="20"/>
                <w:szCs w:val="20"/>
              </w:rPr>
            </w:pPr>
            <w:r w:rsidRPr="006243BF">
              <w:rPr>
                <w:rFonts w:ascii="Arial" w:hAnsi="Arial" w:cs="Arial"/>
                <w:b/>
                <w:bCs/>
                <w:sz w:val="20"/>
                <w:szCs w:val="20"/>
              </w:rPr>
              <w:t>MARK LAY</w:t>
            </w:r>
          </w:p>
          <w:p w:rsidR="000D5918" w:rsidRPr="006243BF" w:rsidRDefault="000D5918" w:rsidP="000D5918">
            <w:pPr>
              <w:rPr>
                <w:rFonts w:ascii="Arial" w:hAnsi="Arial" w:cs="Arial"/>
                <w:b/>
                <w:bCs/>
                <w:sz w:val="20"/>
                <w:szCs w:val="20"/>
              </w:rPr>
            </w:pPr>
          </w:p>
        </w:tc>
        <w:tc>
          <w:tcPr>
            <w:tcW w:w="1843" w:type="dxa"/>
          </w:tcPr>
          <w:p w:rsidR="000D5918" w:rsidRDefault="000D5918" w:rsidP="000D5918">
            <w:pPr>
              <w:rPr>
                <w:rFonts w:ascii="Arial" w:hAnsi="Arial" w:cs="Arial"/>
                <w:bCs/>
                <w:sz w:val="20"/>
                <w:szCs w:val="20"/>
              </w:rPr>
            </w:pPr>
          </w:p>
          <w:p w:rsidR="000D5918" w:rsidRDefault="000D5918" w:rsidP="000D5918">
            <w:pPr>
              <w:rPr>
                <w:rFonts w:ascii="Arial" w:hAnsi="Arial" w:cs="Arial"/>
                <w:bCs/>
                <w:sz w:val="20"/>
                <w:szCs w:val="20"/>
              </w:rPr>
            </w:pPr>
            <w:r>
              <w:rPr>
                <w:rFonts w:ascii="Arial" w:hAnsi="Arial" w:cs="Arial"/>
                <w:bCs/>
                <w:sz w:val="20"/>
                <w:szCs w:val="20"/>
              </w:rPr>
              <w:t xml:space="preserve">Increased levels of Science, Technology, Engineering and </w:t>
            </w:r>
            <w:proofErr w:type="spellStart"/>
            <w:r>
              <w:rPr>
                <w:rFonts w:ascii="Arial" w:hAnsi="Arial" w:cs="Arial"/>
                <w:bCs/>
                <w:sz w:val="20"/>
                <w:szCs w:val="20"/>
              </w:rPr>
              <w:t>Maths</w:t>
            </w:r>
            <w:proofErr w:type="spellEnd"/>
            <w:r>
              <w:rPr>
                <w:rFonts w:ascii="Arial" w:hAnsi="Arial" w:cs="Arial"/>
                <w:bCs/>
                <w:sz w:val="20"/>
                <w:szCs w:val="20"/>
              </w:rPr>
              <w:t xml:space="preserve"> (STEM) in line with Skills Strategy aspirations</w:t>
            </w:r>
          </w:p>
          <w:p w:rsidR="000D5918" w:rsidRPr="00CA4CAA" w:rsidRDefault="000D5918" w:rsidP="000D5918">
            <w:pPr>
              <w:rPr>
                <w:rFonts w:ascii="Arial" w:hAnsi="Arial" w:cs="Arial"/>
                <w:bCs/>
                <w:sz w:val="20"/>
                <w:szCs w:val="20"/>
              </w:rPr>
            </w:pPr>
          </w:p>
        </w:tc>
        <w:tc>
          <w:tcPr>
            <w:tcW w:w="2126" w:type="dxa"/>
          </w:tcPr>
          <w:p w:rsidR="000D5918" w:rsidRDefault="000D5918" w:rsidP="000D5918">
            <w:pPr>
              <w:rPr>
                <w:rFonts w:ascii="Arial" w:hAnsi="Arial" w:cs="Arial"/>
                <w:sz w:val="20"/>
                <w:szCs w:val="20"/>
              </w:rPr>
            </w:pPr>
          </w:p>
          <w:p w:rsidR="000D5918" w:rsidRPr="00CA4CAA" w:rsidRDefault="000D5918" w:rsidP="000D5918">
            <w:pPr>
              <w:rPr>
                <w:rFonts w:ascii="Arial" w:hAnsi="Arial" w:cs="Arial"/>
                <w:sz w:val="20"/>
                <w:szCs w:val="20"/>
              </w:rPr>
            </w:pPr>
            <w:r>
              <w:rPr>
                <w:rFonts w:ascii="Arial" w:hAnsi="Arial" w:cs="Arial"/>
                <w:sz w:val="20"/>
                <w:szCs w:val="20"/>
              </w:rPr>
              <w:t>‘Innovative People’ – higher level skills</w:t>
            </w:r>
          </w:p>
        </w:tc>
        <w:tc>
          <w:tcPr>
            <w:tcW w:w="1985" w:type="dxa"/>
          </w:tcPr>
          <w:p w:rsidR="000D5918" w:rsidRDefault="000D5918" w:rsidP="000D5918">
            <w:pPr>
              <w:rPr>
                <w:rFonts w:ascii="Arial" w:hAnsi="Arial" w:cs="Arial"/>
                <w:sz w:val="20"/>
                <w:szCs w:val="20"/>
              </w:rPr>
            </w:pPr>
          </w:p>
          <w:p w:rsidR="000D5918" w:rsidRPr="00C44893" w:rsidRDefault="000D5918" w:rsidP="000D5918">
            <w:pPr>
              <w:rPr>
                <w:rFonts w:ascii="Arial" w:hAnsi="Arial" w:cs="Arial"/>
                <w:sz w:val="20"/>
                <w:szCs w:val="20"/>
              </w:rPr>
            </w:pPr>
            <w:r>
              <w:rPr>
                <w:rFonts w:ascii="Arial" w:hAnsi="Arial" w:cs="Arial"/>
                <w:sz w:val="20"/>
                <w:szCs w:val="20"/>
              </w:rPr>
              <w:t xml:space="preserve">Abingdon &amp; </w:t>
            </w:r>
            <w:proofErr w:type="spellStart"/>
            <w:r>
              <w:rPr>
                <w:rFonts w:ascii="Arial" w:hAnsi="Arial" w:cs="Arial"/>
                <w:sz w:val="20"/>
                <w:szCs w:val="20"/>
              </w:rPr>
              <w:t>Witney</w:t>
            </w:r>
            <w:proofErr w:type="spellEnd"/>
            <w:r>
              <w:rPr>
                <w:rFonts w:ascii="Arial" w:hAnsi="Arial" w:cs="Arial"/>
                <w:sz w:val="20"/>
                <w:szCs w:val="20"/>
              </w:rPr>
              <w:t xml:space="preserve"> College</w:t>
            </w:r>
          </w:p>
        </w:tc>
        <w:tc>
          <w:tcPr>
            <w:tcW w:w="2126" w:type="dxa"/>
          </w:tcPr>
          <w:p w:rsidR="000D5918" w:rsidRPr="00EE2EC0" w:rsidRDefault="000D5918" w:rsidP="000D5918">
            <w:pPr>
              <w:rPr>
                <w:rFonts w:ascii="Arial" w:eastAsiaTheme="minorHAnsi" w:hAnsi="Arial" w:cs="Arial"/>
                <w:sz w:val="20"/>
                <w:szCs w:val="20"/>
              </w:rPr>
            </w:pPr>
          </w:p>
          <w:p w:rsidR="000D5918" w:rsidRDefault="000D5918" w:rsidP="000D5918">
            <w:pPr>
              <w:rPr>
                <w:rFonts w:ascii="Arial" w:hAnsi="Arial" w:cs="Arial"/>
                <w:sz w:val="20"/>
                <w:szCs w:val="20"/>
              </w:rPr>
            </w:pPr>
            <w:r w:rsidRPr="00EE2EC0">
              <w:rPr>
                <w:rFonts w:ascii="Arial" w:hAnsi="Arial" w:cs="Arial"/>
                <w:sz w:val="20"/>
                <w:szCs w:val="20"/>
              </w:rPr>
              <w:t xml:space="preserve">Construction of new STEM </w:t>
            </w:r>
            <w:proofErr w:type="spellStart"/>
            <w:r w:rsidRPr="00EE2EC0">
              <w:rPr>
                <w:rFonts w:ascii="Arial" w:hAnsi="Arial" w:cs="Arial"/>
                <w:sz w:val="20"/>
                <w:szCs w:val="20"/>
              </w:rPr>
              <w:t>centre</w:t>
            </w:r>
            <w:proofErr w:type="spellEnd"/>
          </w:p>
          <w:p w:rsidR="000D5918" w:rsidRDefault="000D5918" w:rsidP="000D5918">
            <w:pPr>
              <w:rPr>
                <w:rFonts w:ascii="Arial" w:hAnsi="Arial" w:cs="Arial"/>
                <w:sz w:val="20"/>
                <w:szCs w:val="20"/>
              </w:rPr>
            </w:pPr>
          </w:p>
          <w:p w:rsidR="000D5918" w:rsidRPr="00EE2EC0" w:rsidRDefault="000D5918" w:rsidP="000D5918">
            <w:pPr>
              <w:rPr>
                <w:rFonts w:ascii="Arial" w:eastAsiaTheme="minorHAnsi" w:hAnsi="Arial" w:cs="Arial"/>
                <w:sz w:val="20"/>
                <w:szCs w:val="20"/>
              </w:rPr>
            </w:pPr>
            <w:r>
              <w:rPr>
                <w:rFonts w:ascii="Arial" w:hAnsi="Arial" w:cs="Arial"/>
                <w:sz w:val="20"/>
                <w:szCs w:val="20"/>
              </w:rPr>
              <w:t xml:space="preserve">Construction </w:t>
            </w:r>
            <w:r w:rsidRPr="00EE2EC0">
              <w:rPr>
                <w:rFonts w:ascii="Arial" w:hAnsi="Arial" w:cs="Arial"/>
                <w:sz w:val="20"/>
                <w:szCs w:val="20"/>
              </w:rPr>
              <w:t>complete and operational by Jan 2018</w:t>
            </w:r>
          </w:p>
        </w:tc>
        <w:tc>
          <w:tcPr>
            <w:tcW w:w="2552" w:type="dxa"/>
          </w:tcPr>
          <w:p w:rsidR="000D5918" w:rsidRPr="00D95456" w:rsidRDefault="000D5918" w:rsidP="000D5918">
            <w:pPr>
              <w:rPr>
                <w:rFonts w:ascii="Arial" w:eastAsiaTheme="minorHAnsi" w:hAnsi="Arial" w:cs="Arial"/>
                <w:sz w:val="20"/>
                <w:szCs w:val="20"/>
              </w:rPr>
            </w:pPr>
          </w:p>
          <w:p w:rsidR="000D5918" w:rsidRPr="00D95456" w:rsidRDefault="000D5918" w:rsidP="000D5918">
            <w:pPr>
              <w:rPr>
                <w:rFonts w:ascii="Arial" w:eastAsiaTheme="minorHAnsi" w:hAnsi="Arial" w:cs="Arial"/>
                <w:sz w:val="20"/>
                <w:szCs w:val="20"/>
              </w:rPr>
            </w:pPr>
            <w:r w:rsidRPr="00D95456">
              <w:rPr>
                <w:rFonts w:ascii="Arial" w:eastAsiaTheme="minorHAnsi" w:hAnsi="Arial" w:cs="Arial"/>
                <w:sz w:val="20"/>
                <w:szCs w:val="20"/>
              </w:rPr>
              <w:t>Demolition of existing building October 2016</w:t>
            </w:r>
          </w:p>
          <w:p w:rsidR="000D5918" w:rsidRPr="00D95456" w:rsidRDefault="000D5918" w:rsidP="000D5918">
            <w:pPr>
              <w:rPr>
                <w:rFonts w:ascii="Arial" w:eastAsiaTheme="minorHAnsi" w:hAnsi="Arial" w:cs="Arial"/>
                <w:sz w:val="20"/>
                <w:szCs w:val="20"/>
              </w:rPr>
            </w:pPr>
          </w:p>
          <w:p w:rsidR="000D5918" w:rsidRPr="00D95456" w:rsidRDefault="000D5918" w:rsidP="000D5918">
            <w:pPr>
              <w:rPr>
                <w:rFonts w:ascii="Arial" w:eastAsiaTheme="minorHAnsi" w:hAnsi="Arial" w:cs="Arial"/>
                <w:sz w:val="20"/>
                <w:szCs w:val="20"/>
              </w:rPr>
            </w:pPr>
            <w:r w:rsidRPr="00D95456">
              <w:rPr>
                <w:rFonts w:ascii="Arial" w:eastAsiaTheme="minorHAnsi" w:hAnsi="Arial" w:cs="Arial"/>
                <w:sz w:val="20"/>
                <w:szCs w:val="20"/>
              </w:rPr>
              <w:t>Appointment of main contractors January 2017</w:t>
            </w:r>
          </w:p>
          <w:p w:rsidR="000D5918" w:rsidRPr="00D95456" w:rsidRDefault="000D5918" w:rsidP="000D5918">
            <w:pPr>
              <w:rPr>
                <w:rFonts w:ascii="Arial" w:eastAsiaTheme="minorHAnsi" w:hAnsi="Arial" w:cs="Arial"/>
                <w:sz w:val="20"/>
                <w:szCs w:val="20"/>
              </w:rPr>
            </w:pPr>
          </w:p>
          <w:p w:rsidR="000D5918" w:rsidRPr="00D95456" w:rsidRDefault="000D5918" w:rsidP="000D5918">
            <w:pPr>
              <w:spacing w:line="142" w:lineRule="atLeast"/>
              <w:rPr>
                <w:rFonts w:ascii="Arial" w:eastAsiaTheme="minorHAnsi" w:hAnsi="Arial" w:cs="Arial"/>
                <w:sz w:val="20"/>
                <w:szCs w:val="20"/>
              </w:rPr>
            </w:pPr>
            <w:r w:rsidRPr="00D95456">
              <w:rPr>
                <w:rFonts w:ascii="Arial" w:eastAsiaTheme="minorHAnsi" w:hAnsi="Arial" w:cs="Arial"/>
                <w:sz w:val="20"/>
                <w:szCs w:val="20"/>
              </w:rPr>
              <w:t>Building work started February 2017</w:t>
            </w:r>
          </w:p>
        </w:tc>
        <w:tc>
          <w:tcPr>
            <w:tcW w:w="2976" w:type="dxa"/>
            <w:shd w:val="clear" w:color="auto" w:fill="auto"/>
          </w:tcPr>
          <w:p w:rsidR="000D5918" w:rsidRDefault="000D5918" w:rsidP="000D5918">
            <w:pPr>
              <w:rPr>
                <w:rFonts w:ascii="Arial" w:eastAsiaTheme="minorHAnsi" w:hAnsi="Arial" w:cs="Arial"/>
                <w:sz w:val="20"/>
                <w:szCs w:val="20"/>
              </w:rPr>
            </w:pPr>
          </w:p>
          <w:p w:rsidR="000D5918" w:rsidRDefault="000D5918" w:rsidP="000D5918">
            <w:pPr>
              <w:rPr>
                <w:rFonts w:ascii="Arial" w:hAnsi="Arial" w:cs="Arial"/>
                <w:sz w:val="20"/>
                <w:szCs w:val="20"/>
              </w:rPr>
            </w:pPr>
            <w:r>
              <w:rPr>
                <w:rFonts w:ascii="Arial" w:hAnsi="Arial" w:cs="Arial"/>
                <w:sz w:val="20"/>
                <w:szCs w:val="20"/>
              </w:rPr>
              <w:t>Existing building demolished</w:t>
            </w:r>
          </w:p>
          <w:p w:rsidR="000D5918" w:rsidRDefault="000D5918" w:rsidP="000D5918">
            <w:pPr>
              <w:rPr>
                <w:rFonts w:ascii="Arial" w:hAnsi="Arial" w:cs="Arial"/>
                <w:sz w:val="20"/>
                <w:szCs w:val="20"/>
              </w:rPr>
            </w:pPr>
          </w:p>
          <w:p w:rsidR="000D5918" w:rsidRDefault="000D5918" w:rsidP="000D5918">
            <w:pPr>
              <w:spacing w:line="142" w:lineRule="atLeast"/>
              <w:rPr>
                <w:rFonts w:ascii="Arial" w:hAnsi="Arial" w:cs="Arial"/>
                <w:sz w:val="20"/>
                <w:szCs w:val="20"/>
              </w:rPr>
            </w:pPr>
            <w:r>
              <w:rPr>
                <w:rFonts w:ascii="Arial" w:hAnsi="Arial" w:cs="Arial"/>
                <w:sz w:val="20"/>
                <w:szCs w:val="20"/>
              </w:rPr>
              <w:t>Building Contractor (Beard Construction) appointed January 2017</w:t>
            </w:r>
          </w:p>
          <w:p w:rsidR="000D5918" w:rsidRDefault="000D5918" w:rsidP="000D5918">
            <w:pPr>
              <w:spacing w:line="142" w:lineRule="atLeast"/>
              <w:rPr>
                <w:rFonts w:ascii="Arial" w:hAnsi="Arial" w:cs="Arial"/>
                <w:sz w:val="20"/>
                <w:szCs w:val="20"/>
              </w:rPr>
            </w:pPr>
          </w:p>
          <w:p w:rsidR="000D5918" w:rsidRDefault="000D5918" w:rsidP="000D5918">
            <w:pPr>
              <w:spacing w:line="142" w:lineRule="atLeast"/>
              <w:rPr>
                <w:rFonts w:ascii="Arial" w:hAnsi="Arial" w:cs="Arial"/>
                <w:sz w:val="20"/>
                <w:szCs w:val="20"/>
              </w:rPr>
            </w:pPr>
            <w:r>
              <w:rPr>
                <w:rFonts w:ascii="Arial" w:hAnsi="Arial" w:cs="Arial"/>
                <w:sz w:val="20"/>
                <w:szCs w:val="20"/>
              </w:rPr>
              <w:t xml:space="preserve">Beard Construction started work onsite w/c 13/2/17 </w:t>
            </w:r>
          </w:p>
          <w:p w:rsidR="000D5918" w:rsidRDefault="000D5918" w:rsidP="000D5918">
            <w:pPr>
              <w:spacing w:line="142" w:lineRule="atLeast"/>
              <w:rPr>
                <w:rFonts w:ascii="Arial" w:hAnsi="Arial" w:cs="Arial"/>
                <w:color w:val="1F497D"/>
                <w:sz w:val="20"/>
                <w:szCs w:val="20"/>
              </w:rPr>
            </w:pPr>
          </w:p>
          <w:p w:rsidR="000D5918" w:rsidRPr="000D5918" w:rsidRDefault="000D5918" w:rsidP="000D5918">
            <w:pPr>
              <w:spacing w:line="142" w:lineRule="atLeast"/>
              <w:rPr>
                <w:rFonts w:ascii="Arial" w:hAnsi="Arial" w:cs="Arial"/>
                <w:sz w:val="20"/>
                <w:szCs w:val="20"/>
              </w:rPr>
            </w:pPr>
            <w:r w:rsidRPr="000D5918">
              <w:rPr>
                <w:rFonts w:ascii="Arial" w:hAnsi="Arial" w:cs="Arial"/>
                <w:sz w:val="20"/>
                <w:szCs w:val="20"/>
              </w:rPr>
              <w:t>Building foundations and steel frame are now complete end March 2017</w:t>
            </w:r>
          </w:p>
          <w:p w:rsidR="000D5918" w:rsidRDefault="000D5918" w:rsidP="000D5918">
            <w:pPr>
              <w:spacing w:line="142" w:lineRule="atLeast"/>
              <w:rPr>
                <w:rFonts w:ascii="Calibri" w:eastAsiaTheme="minorHAnsi" w:hAnsi="Calibri"/>
                <w:color w:val="1F497D"/>
                <w:sz w:val="22"/>
                <w:szCs w:val="22"/>
              </w:rPr>
            </w:pPr>
          </w:p>
        </w:tc>
        <w:tc>
          <w:tcPr>
            <w:tcW w:w="2835" w:type="dxa"/>
            <w:shd w:val="clear" w:color="auto" w:fill="auto"/>
          </w:tcPr>
          <w:p w:rsidR="000D5918" w:rsidRDefault="000D5918" w:rsidP="000D5918">
            <w:pPr>
              <w:rPr>
                <w:rFonts w:ascii="Arial" w:eastAsiaTheme="minorHAnsi" w:hAnsi="Arial" w:cs="Arial"/>
                <w:sz w:val="20"/>
                <w:szCs w:val="20"/>
              </w:rPr>
            </w:pPr>
          </w:p>
          <w:p w:rsidR="000D5918" w:rsidRDefault="000D5918" w:rsidP="000D5918">
            <w:pPr>
              <w:spacing w:line="142" w:lineRule="atLeast"/>
              <w:rPr>
                <w:rFonts w:ascii="Arial" w:eastAsiaTheme="minorHAnsi" w:hAnsi="Arial" w:cs="Arial"/>
                <w:sz w:val="20"/>
                <w:szCs w:val="20"/>
              </w:rPr>
            </w:pPr>
            <w:r>
              <w:rPr>
                <w:rFonts w:ascii="Arial" w:hAnsi="Arial" w:cs="Arial"/>
                <w:sz w:val="20"/>
                <w:szCs w:val="20"/>
              </w:rPr>
              <w:t>The project is still on track.</w:t>
            </w:r>
          </w:p>
        </w:tc>
        <w:tc>
          <w:tcPr>
            <w:tcW w:w="1276" w:type="dxa"/>
            <w:shd w:val="clear" w:color="auto" w:fill="00B050"/>
          </w:tcPr>
          <w:p w:rsidR="000D5918" w:rsidRPr="00567184" w:rsidRDefault="00313D52" w:rsidP="000D5918">
            <w:pPr>
              <w:rPr>
                <w:rFonts w:ascii="Arial" w:eastAsiaTheme="minorHAnsi" w:hAnsi="Arial" w:cs="Arial"/>
                <w:color w:val="000000"/>
                <w:sz w:val="16"/>
                <w:szCs w:val="16"/>
              </w:rPr>
            </w:pPr>
            <w:r w:rsidRPr="00313D52">
              <w:rPr>
                <w:rFonts w:ascii="Arial" w:hAnsi="Arial" w:cs="Arial"/>
                <w:color w:val="FFFFFF" w:themeColor="background1"/>
              </w:rPr>
              <w:t>on track</w:t>
            </w:r>
          </w:p>
        </w:tc>
      </w:tr>
      <w:tr w:rsidR="00BD5911" w:rsidRPr="00B41174" w:rsidTr="00313D52">
        <w:trPr>
          <w:cantSplit/>
          <w:trHeight w:val="142"/>
          <w:tblHeader/>
        </w:trPr>
        <w:tc>
          <w:tcPr>
            <w:tcW w:w="1668" w:type="dxa"/>
          </w:tcPr>
          <w:p w:rsidR="00BD5911" w:rsidRPr="00063532" w:rsidRDefault="00BD5911" w:rsidP="00BD5911">
            <w:pPr>
              <w:rPr>
                <w:rFonts w:ascii="Arial" w:hAnsi="Arial" w:cs="Arial"/>
                <w:b/>
                <w:bCs/>
                <w:color w:val="0070C0"/>
                <w:sz w:val="20"/>
                <w:szCs w:val="20"/>
              </w:rPr>
            </w:pPr>
          </w:p>
          <w:p w:rsidR="00BD5911" w:rsidRPr="00063532" w:rsidRDefault="00BD5911" w:rsidP="00BD5911">
            <w:pPr>
              <w:rPr>
                <w:rFonts w:ascii="Arial" w:hAnsi="Arial" w:cs="Arial"/>
                <w:b/>
                <w:bCs/>
                <w:color w:val="0070C0"/>
                <w:sz w:val="20"/>
                <w:szCs w:val="20"/>
              </w:rPr>
            </w:pPr>
            <w:r w:rsidRPr="00063532">
              <w:rPr>
                <w:rFonts w:ascii="Arial" w:hAnsi="Arial" w:cs="Arial"/>
                <w:b/>
                <w:bCs/>
                <w:color w:val="0070C0"/>
                <w:sz w:val="20"/>
                <w:szCs w:val="20"/>
              </w:rPr>
              <w:t>GROWTH DEAL 2</w:t>
            </w:r>
          </w:p>
          <w:p w:rsidR="00BD5911" w:rsidRPr="00063532" w:rsidRDefault="00BD5911" w:rsidP="00BD5911">
            <w:pPr>
              <w:rPr>
                <w:rFonts w:ascii="Arial" w:hAnsi="Arial" w:cs="Arial"/>
                <w:b/>
                <w:bCs/>
                <w:color w:val="0070C0"/>
                <w:sz w:val="20"/>
                <w:szCs w:val="20"/>
              </w:rPr>
            </w:pPr>
          </w:p>
        </w:tc>
        <w:tc>
          <w:tcPr>
            <w:tcW w:w="1842" w:type="dxa"/>
          </w:tcPr>
          <w:p w:rsidR="00BD5911" w:rsidRPr="008F178B" w:rsidRDefault="00BD5911" w:rsidP="00BD5911">
            <w:pPr>
              <w:rPr>
                <w:rFonts w:ascii="Arial" w:hAnsi="Arial" w:cs="Arial"/>
                <w:b/>
                <w:bCs/>
                <w:sz w:val="20"/>
                <w:szCs w:val="20"/>
              </w:rPr>
            </w:pPr>
          </w:p>
          <w:p w:rsidR="00BD5911" w:rsidRPr="008F178B" w:rsidRDefault="00BD5911" w:rsidP="00BD5911">
            <w:pPr>
              <w:rPr>
                <w:rFonts w:ascii="Arial" w:hAnsi="Arial" w:cs="Arial"/>
                <w:b/>
                <w:bCs/>
                <w:sz w:val="20"/>
                <w:szCs w:val="20"/>
              </w:rPr>
            </w:pPr>
            <w:r w:rsidRPr="008F178B">
              <w:rPr>
                <w:rFonts w:ascii="Arial" w:hAnsi="Arial" w:cs="Arial"/>
                <w:b/>
                <w:bCs/>
                <w:sz w:val="20"/>
                <w:szCs w:val="20"/>
              </w:rPr>
              <w:t>Activate Care Suite</w:t>
            </w:r>
          </w:p>
          <w:p w:rsidR="00BD5911" w:rsidRPr="008F178B" w:rsidRDefault="00BD5911" w:rsidP="00BD5911">
            <w:pPr>
              <w:rPr>
                <w:rFonts w:ascii="Arial" w:hAnsi="Arial" w:cs="Arial"/>
                <w:b/>
                <w:bCs/>
                <w:sz w:val="20"/>
                <w:szCs w:val="20"/>
              </w:rPr>
            </w:pPr>
          </w:p>
          <w:p w:rsidR="00BD5911" w:rsidRPr="008F178B" w:rsidRDefault="00BD5911" w:rsidP="00BD5911">
            <w:pPr>
              <w:rPr>
                <w:rFonts w:ascii="Arial" w:hAnsi="Arial" w:cs="Arial"/>
                <w:b/>
                <w:bCs/>
                <w:sz w:val="20"/>
                <w:szCs w:val="20"/>
              </w:rPr>
            </w:pPr>
            <w:r w:rsidRPr="008F178B">
              <w:rPr>
                <w:rFonts w:ascii="Arial" w:hAnsi="Arial" w:cs="Arial"/>
                <w:b/>
                <w:bCs/>
                <w:sz w:val="20"/>
                <w:szCs w:val="20"/>
              </w:rPr>
              <w:t>PHIL WADDUP</w:t>
            </w:r>
          </w:p>
          <w:p w:rsidR="00BD5911" w:rsidRPr="008F178B" w:rsidRDefault="00BD5911" w:rsidP="00BD5911">
            <w:pPr>
              <w:rPr>
                <w:rFonts w:ascii="Arial" w:hAnsi="Arial" w:cs="Arial"/>
                <w:b/>
                <w:bCs/>
                <w:sz w:val="20"/>
                <w:szCs w:val="20"/>
              </w:rPr>
            </w:pPr>
          </w:p>
        </w:tc>
        <w:tc>
          <w:tcPr>
            <w:tcW w:w="1843" w:type="dxa"/>
          </w:tcPr>
          <w:p w:rsidR="00BD5911" w:rsidRPr="001E5F95" w:rsidRDefault="00BD5911" w:rsidP="00BD5911">
            <w:pPr>
              <w:rPr>
                <w:rFonts w:ascii="Arial" w:eastAsiaTheme="minorHAnsi" w:hAnsi="Arial" w:cs="Arial"/>
                <w:sz w:val="20"/>
                <w:szCs w:val="20"/>
              </w:rPr>
            </w:pPr>
          </w:p>
          <w:p w:rsidR="00BD5911" w:rsidRPr="001E5F95" w:rsidRDefault="00BD5911" w:rsidP="00BD5911">
            <w:pPr>
              <w:rPr>
                <w:rFonts w:ascii="Arial" w:eastAsiaTheme="minorHAnsi" w:hAnsi="Arial" w:cs="Arial"/>
                <w:sz w:val="20"/>
                <w:szCs w:val="20"/>
              </w:rPr>
            </w:pPr>
            <w:r w:rsidRPr="001E5F95">
              <w:rPr>
                <w:rFonts w:ascii="Arial" w:hAnsi="Arial" w:cs="Arial"/>
                <w:sz w:val="20"/>
                <w:szCs w:val="20"/>
              </w:rPr>
              <w:t xml:space="preserve">Increased ability to meet health and social care training and skills demand </w:t>
            </w:r>
          </w:p>
        </w:tc>
        <w:tc>
          <w:tcPr>
            <w:tcW w:w="2126" w:type="dxa"/>
          </w:tcPr>
          <w:p w:rsidR="00BD5911" w:rsidRDefault="00BD5911" w:rsidP="00BD5911">
            <w:pPr>
              <w:rPr>
                <w:rFonts w:ascii="Arial" w:hAnsi="Arial" w:cs="Arial"/>
                <w:sz w:val="20"/>
                <w:szCs w:val="20"/>
              </w:rPr>
            </w:pPr>
          </w:p>
          <w:p w:rsidR="00BD5911" w:rsidRPr="001E5F95" w:rsidRDefault="00BD5911" w:rsidP="00BD5911">
            <w:pPr>
              <w:rPr>
                <w:rFonts w:ascii="Arial" w:eastAsiaTheme="minorHAnsi" w:hAnsi="Arial" w:cs="Arial"/>
                <w:sz w:val="20"/>
                <w:szCs w:val="20"/>
              </w:rPr>
            </w:pPr>
            <w:r w:rsidRPr="001E5F95">
              <w:rPr>
                <w:rFonts w:ascii="Arial" w:hAnsi="Arial" w:cs="Arial"/>
                <w:sz w:val="20"/>
                <w:szCs w:val="20"/>
              </w:rPr>
              <w:t>Innovative People’ – Health and Care related skills delivery</w:t>
            </w:r>
          </w:p>
        </w:tc>
        <w:tc>
          <w:tcPr>
            <w:tcW w:w="1985" w:type="dxa"/>
          </w:tcPr>
          <w:p w:rsidR="00BD5911" w:rsidRPr="001E5F95" w:rsidRDefault="00BD5911" w:rsidP="00BD5911">
            <w:pPr>
              <w:rPr>
                <w:rFonts w:ascii="Arial" w:eastAsiaTheme="minorHAnsi" w:hAnsi="Arial" w:cs="Arial"/>
                <w:sz w:val="20"/>
                <w:szCs w:val="20"/>
              </w:rPr>
            </w:pPr>
          </w:p>
          <w:p w:rsidR="00BD5911" w:rsidRPr="001E5F95" w:rsidRDefault="00BD5911" w:rsidP="00BD5911">
            <w:pPr>
              <w:rPr>
                <w:rFonts w:ascii="Arial" w:eastAsiaTheme="minorHAnsi" w:hAnsi="Arial" w:cs="Arial"/>
                <w:sz w:val="20"/>
                <w:szCs w:val="20"/>
              </w:rPr>
            </w:pPr>
            <w:r w:rsidRPr="001E5F95">
              <w:rPr>
                <w:rFonts w:ascii="Arial" w:hAnsi="Arial" w:cs="Arial"/>
                <w:sz w:val="20"/>
                <w:szCs w:val="20"/>
              </w:rPr>
              <w:t>City of Oxford College – Activate Learning</w:t>
            </w:r>
          </w:p>
        </w:tc>
        <w:tc>
          <w:tcPr>
            <w:tcW w:w="2126" w:type="dxa"/>
          </w:tcPr>
          <w:p w:rsidR="00BD5911" w:rsidRDefault="00BD5911" w:rsidP="00BD5911">
            <w:pPr>
              <w:rPr>
                <w:rFonts w:ascii="Arial" w:hAnsi="Arial" w:cs="Arial"/>
                <w:sz w:val="20"/>
                <w:szCs w:val="20"/>
              </w:rPr>
            </w:pPr>
          </w:p>
          <w:p w:rsidR="00BD5911" w:rsidRPr="001E5F95" w:rsidRDefault="00BD5911" w:rsidP="00BD5911">
            <w:pPr>
              <w:rPr>
                <w:rFonts w:ascii="Arial" w:eastAsiaTheme="minorHAnsi" w:hAnsi="Arial" w:cs="Arial"/>
                <w:sz w:val="20"/>
                <w:szCs w:val="20"/>
              </w:rPr>
            </w:pPr>
            <w:r w:rsidRPr="001E5F95">
              <w:rPr>
                <w:rFonts w:ascii="Arial" w:hAnsi="Arial" w:cs="Arial"/>
                <w:sz w:val="20"/>
                <w:szCs w:val="20"/>
              </w:rPr>
              <w:t>Construction of new Care Centre</w:t>
            </w:r>
          </w:p>
          <w:p w:rsidR="00BD5911" w:rsidRDefault="00BD5911" w:rsidP="00BD5911">
            <w:pPr>
              <w:rPr>
                <w:rFonts w:ascii="Arial" w:eastAsiaTheme="minorHAnsi" w:hAnsi="Arial" w:cs="Arial"/>
                <w:sz w:val="20"/>
                <w:szCs w:val="20"/>
              </w:rPr>
            </w:pPr>
          </w:p>
          <w:p w:rsidR="00BD5911" w:rsidRDefault="00BD5911" w:rsidP="00BD5911">
            <w:pPr>
              <w:rPr>
                <w:rFonts w:ascii="Arial" w:hAnsi="Arial" w:cs="Arial"/>
                <w:sz w:val="20"/>
                <w:szCs w:val="20"/>
              </w:rPr>
            </w:pPr>
            <w:r w:rsidRPr="001E5F95">
              <w:rPr>
                <w:rFonts w:ascii="Arial" w:hAnsi="Arial" w:cs="Arial"/>
                <w:sz w:val="20"/>
                <w:szCs w:val="20"/>
              </w:rPr>
              <w:t>Construction complete and operational by January 2017</w:t>
            </w:r>
          </w:p>
          <w:p w:rsidR="00BD5911" w:rsidRPr="001E5F95" w:rsidRDefault="00BD5911" w:rsidP="00BD5911">
            <w:pPr>
              <w:rPr>
                <w:rFonts w:ascii="Arial" w:eastAsiaTheme="minorHAnsi" w:hAnsi="Arial" w:cs="Arial"/>
                <w:sz w:val="20"/>
                <w:szCs w:val="20"/>
              </w:rPr>
            </w:pPr>
          </w:p>
        </w:tc>
        <w:tc>
          <w:tcPr>
            <w:tcW w:w="2552" w:type="dxa"/>
          </w:tcPr>
          <w:p w:rsidR="00BD5911" w:rsidRDefault="00BD5911" w:rsidP="00BD5911">
            <w:pPr>
              <w:rPr>
                <w:rFonts w:ascii="Arial" w:eastAsiaTheme="minorHAnsi" w:hAnsi="Arial" w:cs="Arial"/>
                <w:sz w:val="20"/>
                <w:szCs w:val="20"/>
              </w:rPr>
            </w:pPr>
          </w:p>
          <w:p w:rsidR="00BD5911" w:rsidRDefault="00BD5911" w:rsidP="00BD5911">
            <w:pPr>
              <w:rPr>
                <w:rFonts w:ascii="Arial" w:eastAsiaTheme="minorHAnsi" w:hAnsi="Arial" w:cs="Arial"/>
                <w:sz w:val="20"/>
                <w:szCs w:val="20"/>
              </w:rPr>
            </w:pPr>
            <w:r>
              <w:rPr>
                <w:rFonts w:ascii="Arial" w:hAnsi="Arial" w:cs="Arial"/>
                <w:sz w:val="20"/>
                <w:szCs w:val="20"/>
              </w:rPr>
              <w:t>Open Activate Care suite by 09/16</w:t>
            </w:r>
          </w:p>
        </w:tc>
        <w:tc>
          <w:tcPr>
            <w:tcW w:w="2976" w:type="dxa"/>
            <w:shd w:val="clear" w:color="auto" w:fill="auto"/>
          </w:tcPr>
          <w:p w:rsidR="00BD5911" w:rsidRDefault="00BD5911" w:rsidP="00BD5911">
            <w:pPr>
              <w:rPr>
                <w:rFonts w:ascii="Arial" w:eastAsiaTheme="minorHAnsi" w:hAnsi="Arial" w:cs="Arial"/>
                <w:sz w:val="20"/>
                <w:szCs w:val="20"/>
              </w:rPr>
            </w:pPr>
          </w:p>
          <w:p w:rsidR="00BD5911" w:rsidRDefault="00BD5911" w:rsidP="00BD5911">
            <w:pPr>
              <w:rPr>
                <w:rFonts w:ascii="Arial" w:hAnsi="Arial" w:cs="Arial"/>
                <w:sz w:val="20"/>
                <w:szCs w:val="20"/>
                <w:lang w:val="en-GB"/>
              </w:rPr>
            </w:pPr>
            <w:r>
              <w:rPr>
                <w:rFonts w:ascii="Arial" w:hAnsi="Arial" w:cs="Arial"/>
                <w:sz w:val="20"/>
                <w:szCs w:val="20"/>
              </w:rPr>
              <w:t xml:space="preserve">Project completed to time and Budget – </w:t>
            </w:r>
            <w:r w:rsidR="008F178B">
              <w:rPr>
                <w:rFonts w:ascii="Arial" w:hAnsi="Arial" w:cs="Arial"/>
                <w:sz w:val="20"/>
                <w:szCs w:val="20"/>
              </w:rPr>
              <w:t>Care Suite</w:t>
            </w:r>
            <w:r>
              <w:rPr>
                <w:rFonts w:ascii="Arial" w:hAnsi="Arial" w:cs="Arial"/>
                <w:sz w:val="20"/>
                <w:szCs w:val="20"/>
              </w:rPr>
              <w:t xml:space="preserve"> is now operational (from 01/09/16)</w:t>
            </w:r>
            <w:r w:rsidR="008F178B">
              <w:rPr>
                <w:rFonts w:ascii="Arial" w:hAnsi="Arial" w:cs="Arial"/>
                <w:sz w:val="20"/>
                <w:szCs w:val="20"/>
              </w:rPr>
              <w:t>.</w:t>
            </w:r>
          </w:p>
          <w:p w:rsidR="00BD5911" w:rsidRDefault="00BD5911" w:rsidP="00BD5911">
            <w:pPr>
              <w:rPr>
                <w:rFonts w:ascii="Arial" w:hAnsi="Arial" w:cs="Arial"/>
                <w:sz w:val="20"/>
                <w:szCs w:val="20"/>
              </w:rPr>
            </w:pPr>
            <w:r>
              <w:rPr>
                <w:rFonts w:ascii="Arial" w:hAnsi="Arial" w:cs="Arial"/>
                <w:sz w:val="20"/>
                <w:szCs w:val="20"/>
              </w:rPr>
              <w:t>Official Opening Ceremony held 02/12/16 was well received.</w:t>
            </w:r>
          </w:p>
          <w:p w:rsidR="00BD5911" w:rsidRDefault="00BD5911" w:rsidP="00BD5911">
            <w:pPr>
              <w:rPr>
                <w:rFonts w:ascii="Arial" w:eastAsiaTheme="minorHAnsi" w:hAnsi="Arial" w:cs="Arial"/>
                <w:sz w:val="20"/>
                <w:szCs w:val="20"/>
              </w:rPr>
            </w:pPr>
          </w:p>
        </w:tc>
        <w:tc>
          <w:tcPr>
            <w:tcW w:w="2835" w:type="dxa"/>
            <w:shd w:val="clear" w:color="auto" w:fill="auto"/>
          </w:tcPr>
          <w:p w:rsidR="00BD5911" w:rsidRDefault="00BD5911" w:rsidP="00BD5911">
            <w:pPr>
              <w:rPr>
                <w:rFonts w:ascii="Arial" w:eastAsiaTheme="minorHAnsi" w:hAnsi="Arial" w:cs="Arial"/>
                <w:sz w:val="20"/>
                <w:szCs w:val="20"/>
              </w:rPr>
            </w:pPr>
          </w:p>
          <w:p w:rsidR="00BD5911" w:rsidRDefault="00BD5911" w:rsidP="00BD5911">
            <w:pPr>
              <w:rPr>
                <w:rFonts w:ascii="Arial" w:eastAsiaTheme="minorHAnsi" w:hAnsi="Arial" w:cs="Arial"/>
                <w:sz w:val="20"/>
                <w:szCs w:val="20"/>
              </w:rPr>
            </w:pPr>
            <w:r>
              <w:rPr>
                <w:rFonts w:ascii="Arial" w:hAnsi="Arial" w:cs="Arial"/>
                <w:sz w:val="20"/>
                <w:szCs w:val="20"/>
              </w:rPr>
              <w:t xml:space="preserve">Building Project Completed, occupied and operational </w:t>
            </w:r>
          </w:p>
        </w:tc>
        <w:tc>
          <w:tcPr>
            <w:tcW w:w="1276" w:type="dxa"/>
            <w:shd w:val="clear" w:color="auto" w:fill="00B050"/>
          </w:tcPr>
          <w:p w:rsidR="00BD5911" w:rsidRPr="00567184" w:rsidRDefault="00313D52" w:rsidP="00BD5911">
            <w:pPr>
              <w:rPr>
                <w:rFonts w:ascii="Arial" w:eastAsiaTheme="minorHAnsi" w:hAnsi="Arial" w:cs="Arial"/>
                <w:color w:val="000000"/>
                <w:sz w:val="16"/>
                <w:szCs w:val="16"/>
              </w:rPr>
            </w:pPr>
            <w:r w:rsidRPr="00313D52">
              <w:rPr>
                <w:rFonts w:ascii="Arial" w:hAnsi="Arial" w:cs="Arial"/>
                <w:color w:val="FFFFFF" w:themeColor="background1"/>
              </w:rPr>
              <w:t>on track</w:t>
            </w:r>
          </w:p>
        </w:tc>
      </w:tr>
    </w:tbl>
    <w:p w:rsidR="00E624C8" w:rsidRDefault="00E624C8">
      <w:pPr>
        <w:rPr>
          <w:rFonts w:ascii="Arial Black" w:hAnsi="Arial Black" w:cs="Arial"/>
          <w:b/>
          <w:sz w:val="32"/>
          <w:szCs w:val="32"/>
        </w:rPr>
      </w:pPr>
    </w:p>
    <w:p w:rsidR="00BC7BAD" w:rsidRDefault="00BC7BAD">
      <w:pPr>
        <w:rPr>
          <w:rFonts w:ascii="Arial Black" w:hAnsi="Arial Black" w:cs="Arial"/>
          <w:b/>
          <w:sz w:val="32"/>
          <w:szCs w:val="32"/>
        </w:rPr>
      </w:pPr>
    </w:p>
    <w:p w:rsidR="00BC7BAD" w:rsidRDefault="00BC7BAD">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Place</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tblGrid>
      <w:tr w:rsidR="008D58CD" w:rsidRPr="00375582" w:rsidTr="00E26643">
        <w:trPr>
          <w:cantSplit/>
          <w:trHeight w:val="444"/>
          <w:tblHeader/>
        </w:trPr>
        <w:tc>
          <w:tcPr>
            <w:tcW w:w="1668" w:type="dxa"/>
            <w:vMerge w:val="restart"/>
            <w:shd w:val="clear" w:color="auto" w:fill="D9D9D9" w:themeFill="background1" w:themeFillShade="D9"/>
          </w:tcPr>
          <w:p w:rsidR="00E26643" w:rsidRDefault="00E26643"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r>
              <w:rPr>
                <w:rFonts w:ascii="Arial" w:hAnsi="Arial" w:cs="Arial"/>
                <w:b/>
                <w:sz w:val="20"/>
                <w:szCs w:val="20"/>
                <w:lang w:val="en-GB"/>
              </w:rPr>
              <w:t xml:space="preserve">Funding stream </w:t>
            </w:r>
          </w:p>
          <w:p w:rsidR="008D58CD" w:rsidRPr="002C70E6" w:rsidRDefault="008D58CD" w:rsidP="00444278">
            <w:pPr>
              <w:rPr>
                <w:rFonts w:ascii="Arial" w:hAnsi="Arial" w:cs="Arial"/>
                <w:b/>
                <w:sz w:val="20"/>
                <w:szCs w:val="20"/>
                <w:lang w:val="en-GB"/>
              </w:rPr>
            </w:pPr>
            <w:r>
              <w:rPr>
                <w:rFonts w:ascii="Arial" w:hAnsi="Arial" w:cs="Arial"/>
                <w:b/>
                <w:sz w:val="20"/>
                <w:szCs w:val="20"/>
                <w:lang w:val="en-GB"/>
              </w:rPr>
              <w:t>(&amp; SEP theme)</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D2240C" w:rsidRPr="002C70E6" w:rsidTr="00795893">
        <w:trPr>
          <w:cantSplit/>
          <w:trHeight w:val="681"/>
          <w:tblHeader/>
        </w:trPr>
        <w:tc>
          <w:tcPr>
            <w:tcW w:w="1668" w:type="dxa"/>
            <w:vMerge/>
            <w:shd w:val="clear" w:color="auto" w:fill="D9D9D9" w:themeFill="background1" w:themeFillShade="D9"/>
          </w:tcPr>
          <w:p w:rsidR="00D2240C" w:rsidRPr="00375582" w:rsidRDefault="00D2240C" w:rsidP="00D2240C">
            <w:pPr>
              <w:rPr>
                <w:rFonts w:ascii="Arial" w:hAnsi="Arial" w:cs="Arial"/>
                <w:b/>
                <w:sz w:val="20"/>
                <w:szCs w:val="20"/>
                <w:lang w:val="en-GB"/>
              </w:rPr>
            </w:pPr>
          </w:p>
        </w:tc>
        <w:tc>
          <w:tcPr>
            <w:tcW w:w="1842" w:type="dxa"/>
            <w:shd w:val="clear" w:color="auto" w:fill="D9D9D9" w:themeFill="background1" w:themeFillShade="D9"/>
          </w:tcPr>
          <w:p w:rsidR="00D2240C" w:rsidRPr="00375582" w:rsidRDefault="00D2240C" w:rsidP="00D2240C">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D2240C" w:rsidRPr="00375582" w:rsidRDefault="00D2240C" w:rsidP="00D2240C">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D2240C" w:rsidRPr="00375582" w:rsidRDefault="00D2240C" w:rsidP="00D2240C">
            <w:pPr>
              <w:rPr>
                <w:rFonts w:ascii="Arial" w:hAnsi="Arial" w:cs="Arial"/>
                <w:b/>
                <w:sz w:val="20"/>
                <w:szCs w:val="20"/>
                <w:lang w:val="en-GB"/>
              </w:rPr>
            </w:pPr>
            <w:r>
              <w:rPr>
                <w:rFonts w:ascii="Arial" w:hAnsi="Arial" w:cs="Arial"/>
                <w:b/>
                <w:sz w:val="20"/>
                <w:szCs w:val="20"/>
                <w:lang w:val="en-GB"/>
              </w:rPr>
              <w:t xml:space="preserve"> Contribution to Growth Targets</w:t>
            </w:r>
          </w:p>
        </w:tc>
        <w:tc>
          <w:tcPr>
            <w:tcW w:w="1985" w:type="dxa"/>
            <w:shd w:val="clear" w:color="auto" w:fill="D9D9D9" w:themeFill="background1" w:themeFillShade="D9"/>
          </w:tcPr>
          <w:p w:rsidR="00D2240C" w:rsidRPr="00375582" w:rsidRDefault="00D2240C" w:rsidP="00D2240C">
            <w:pPr>
              <w:rPr>
                <w:rFonts w:ascii="Arial" w:hAnsi="Arial" w:cs="Arial"/>
                <w:b/>
                <w:sz w:val="20"/>
                <w:szCs w:val="20"/>
                <w:lang w:val="en-GB"/>
              </w:rPr>
            </w:pPr>
            <w:r w:rsidRPr="00375582">
              <w:rPr>
                <w:rFonts w:ascii="Arial" w:hAnsi="Arial" w:cs="Arial"/>
                <w:b/>
                <w:sz w:val="20"/>
                <w:szCs w:val="20"/>
                <w:lang w:val="en-GB"/>
              </w:rPr>
              <w:t xml:space="preserve">Lead partner </w:t>
            </w:r>
          </w:p>
          <w:p w:rsidR="00D2240C" w:rsidRPr="00375582" w:rsidRDefault="00D2240C" w:rsidP="00D2240C">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D2240C" w:rsidRDefault="00D2240C" w:rsidP="00D2240C">
            <w:pPr>
              <w:rPr>
                <w:rFonts w:ascii="Arial" w:hAnsi="Arial" w:cs="Arial"/>
                <w:b/>
                <w:sz w:val="20"/>
                <w:szCs w:val="20"/>
                <w:lang w:val="en-GB"/>
              </w:rPr>
            </w:pPr>
            <w:r w:rsidRPr="002C70E6">
              <w:rPr>
                <w:rFonts w:ascii="Arial" w:hAnsi="Arial" w:cs="Arial"/>
                <w:b/>
                <w:sz w:val="20"/>
                <w:szCs w:val="20"/>
                <w:lang w:val="en-GB"/>
              </w:rPr>
              <w:t>Core Activity</w:t>
            </w:r>
          </w:p>
          <w:p w:rsidR="00D2240C" w:rsidRDefault="00D2240C" w:rsidP="00D2240C">
            <w:pPr>
              <w:rPr>
                <w:rFonts w:ascii="Arial" w:hAnsi="Arial" w:cs="Arial"/>
                <w:b/>
                <w:sz w:val="20"/>
                <w:szCs w:val="20"/>
                <w:lang w:val="en-GB"/>
              </w:rPr>
            </w:pPr>
          </w:p>
          <w:p w:rsidR="00D2240C" w:rsidRDefault="00D2240C" w:rsidP="00D2240C">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D2240C" w:rsidRPr="002C70E6" w:rsidRDefault="00D2240C" w:rsidP="00D2240C">
            <w:pPr>
              <w:rPr>
                <w:rFonts w:ascii="Arial" w:hAnsi="Arial" w:cs="Arial"/>
                <w:b/>
                <w:sz w:val="20"/>
                <w:szCs w:val="20"/>
                <w:lang w:val="en-GB"/>
              </w:rPr>
            </w:pPr>
          </w:p>
        </w:tc>
        <w:tc>
          <w:tcPr>
            <w:tcW w:w="2552" w:type="dxa"/>
            <w:shd w:val="clear" w:color="auto" w:fill="D9D9D9" w:themeFill="background1" w:themeFillShade="D9"/>
          </w:tcPr>
          <w:p w:rsidR="00D2240C" w:rsidRDefault="00D2240C" w:rsidP="00D2240C">
            <w:pPr>
              <w:jc w:val="center"/>
              <w:rPr>
                <w:rFonts w:ascii="Arial" w:hAnsi="Arial" w:cs="Arial"/>
                <w:b/>
                <w:sz w:val="20"/>
                <w:szCs w:val="20"/>
                <w:lang w:val="en-GB"/>
              </w:rPr>
            </w:pPr>
            <w:r>
              <w:rPr>
                <w:rFonts w:ascii="Arial" w:hAnsi="Arial" w:cs="Arial"/>
                <w:b/>
                <w:sz w:val="20"/>
                <w:szCs w:val="20"/>
                <w:lang w:val="en-GB"/>
              </w:rPr>
              <w:t>2016-17 Targets</w:t>
            </w:r>
          </w:p>
          <w:p w:rsidR="00D2240C" w:rsidRDefault="00D2240C" w:rsidP="00D2240C">
            <w:pPr>
              <w:jc w:val="center"/>
              <w:rPr>
                <w:rFonts w:ascii="Arial" w:hAnsi="Arial" w:cs="Arial"/>
                <w:b/>
                <w:sz w:val="20"/>
                <w:szCs w:val="20"/>
                <w:lang w:val="en-GB"/>
              </w:rPr>
            </w:pPr>
          </w:p>
          <w:p w:rsidR="00D2240C" w:rsidRPr="002C70E6" w:rsidRDefault="00D2240C" w:rsidP="00D2240C">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D2240C" w:rsidRPr="002C70E6" w:rsidRDefault="00D2240C" w:rsidP="00D2240C">
            <w:pPr>
              <w:jc w:val="center"/>
              <w:rPr>
                <w:rFonts w:ascii="Arial" w:hAnsi="Arial" w:cs="Arial"/>
                <w:sz w:val="20"/>
                <w:szCs w:val="20"/>
                <w:lang w:val="en-GB"/>
              </w:rPr>
            </w:pPr>
            <w:r>
              <w:rPr>
                <w:rFonts w:ascii="Arial" w:hAnsi="Arial" w:cs="Arial"/>
                <w:b/>
                <w:sz w:val="20"/>
                <w:szCs w:val="20"/>
                <w:lang w:val="en-GB"/>
              </w:rPr>
              <w:t>Achievements to March 2017</w:t>
            </w:r>
          </w:p>
        </w:tc>
        <w:tc>
          <w:tcPr>
            <w:tcW w:w="2835" w:type="dxa"/>
            <w:shd w:val="clear" w:color="auto" w:fill="D9D9D9" w:themeFill="background1" w:themeFillShade="D9"/>
          </w:tcPr>
          <w:p w:rsidR="00D2240C" w:rsidRPr="002C70E6" w:rsidRDefault="00D2240C" w:rsidP="00D2240C">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D2240C" w:rsidRPr="002C70E6" w:rsidRDefault="00D2240C" w:rsidP="00D2240C">
            <w:pPr>
              <w:jc w:val="center"/>
              <w:rPr>
                <w:rFonts w:ascii="Arial" w:hAnsi="Arial" w:cs="Arial"/>
                <w:b/>
                <w:sz w:val="20"/>
                <w:szCs w:val="20"/>
                <w:lang w:val="en-GB"/>
              </w:rPr>
            </w:pPr>
            <w:r>
              <w:rPr>
                <w:rFonts w:ascii="Arial" w:hAnsi="Arial" w:cs="Arial"/>
                <w:b/>
                <w:sz w:val="20"/>
                <w:szCs w:val="20"/>
                <w:lang w:val="en-GB"/>
              </w:rPr>
              <w:t>RAG status</w:t>
            </w:r>
          </w:p>
        </w:tc>
      </w:tr>
      <w:tr w:rsidR="003F5B28" w:rsidRPr="00B41174" w:rsidTr="006A4808">
        <w:trPr>
          <w:cantSplit/>
          <w:trHeight w:val="142"/>
        </w:trPr>
        <w:tc>
          <w:tcPr>
            <w:tcW w:w="1668" w:type="dxa"/>
          </w:tcPr>
          <w:p w:rsidR="003F5B28" w:rsidRPr="00063532" w:rsidRDefault="003F5B28" w:rsidP="003F5B28">
            <w:pPr>
              <w:autoSpaceDE w:val="0"/>
              <w:autoSpaceDN w:val="0"/>
              <w:adjustRightInd w:val="0"/>
              <w:rPr>
                <w:rFonts w:ascii="Arial" w:eastAsia="Calibri" w:hAnsi="Arial" w:cs="Arial"/>
                <w:b/>
                <w:color w:val="0070C0"/>
                <w:sz w:val="20"/>
                <w:szCs w:val="20"/>
                <w:lang w:val="en-GB"/>
              </w:rPr>
            </w:pPr>
          </w:p>
          <w:p w:rsidR="003F5B28" w:rsidRPr="00063532" w:rsidRDefault="003F5B28" w:rsidP="003F5B28">
            <w:pPr>
              <w:autoSpaceDE w:val="0"/>
              <w:autoSpaceDN w:val="0"/>
              <w:adjustRightInd w:val="0"/>
              <w:rPr>
                <w:rFonts w:ascii="Arial" w:eastAsia="Calibri" w:hAnsi="Arial" w:cs="Arial"/>
                <w:b/>
                <w:color w:val="0070C0"/>
                <w:sz w:val="20"/>
                <w:szCs w:val="20"/>
                <w:lang w:val="en-GB"/>
              </w:rPr>
            </w:pPr>
            <w:r w:rsidRPr="00063532">
              <w:rPr>
                <w:rFonts w:ascii="Arial" w:eastAsia="Calibri" w:hAnsi="Arial" w:cs="Arial"/>
                <w:b/>
                <w:color w:val="0070C0"/>
                <w:sz w:val="20"/>
                <w:szCs w:val="20"/>
                <w:lang w:val="en-GB"/>
              </w:rPr>
              <w:t>CITY DEAL</w:t>
            </w:r>
          </w:p>
        </w:tc>
        <w:tc>
          <w:tcPr>
            <w:tcW w:w="1842" w:type="dxa"/>
          </w:tcPr>
          <w:p w:rsidR="003F5B28" w:rsidRPr="006A4808" w:rsidRDefault="003F5B28" w:rsidP="003F5B28">
            <w:pPr>
              <w:autoSpaceDE w:val="0"/>
              <w:autoSpaceDN w:val="0"/>
              <w:adjustRightInd w:val="0"/>
              <w:rPr>
                <w:rFonts w:ascii="Arial" w:eastAsia="Calibri" w:hAnsi="Arial" w:cs="Arial"/>
                <w:b/>
                <w:sz w:val="20"/>
                <w:szCs w:val="20"/>
                <w:lang w:val="en-GB"/>
              </w:rPr>
            </w:pPr>
          </w:p>
          <w:p w:rsidR="003F5B28" w:rsidRPr="006A4808" w:rsidRDefault="003F5B28" w:rsidP="003F5B28">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SHMA completed</w:t>
            </w:r>
          </w:p>
          <w:p w:rsidR="003F5B28" w:rsidRPr="006A4808" w:rsidRDefault="003F5B28" w:rsidP="003F5B28">
            <w:pPr>
              <w:autoSpaceDE w:val="0"/>
              <w:autoSpaceDN w:val="0"/>
              <w:adjustRightInd w:val="0"/>
              <w:rPr>
                <w:rFonts w:ascii="Arial" w:eastAsia="Calibri" w:hAnsi="Arial" w:cs="Arial"/>
                <w:b/>
                <w:sz w:val="20"/>
                <w:szCs w:val="20"/>
                <w:lang w:val="en-GB"/>
              </w:rPr>
            </w:pPr>
          </w:p>
          <w:p w:rsidR="003F5B28" w:rsidRPr="006A4808" w:rsidRDefault="003F5B28" w:rsidP="003F5B28">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GROWTH BOARD PROGRAMME MANAGER</w:t>
            </w:r>
          </w:p>
        </w:tc>
        <w:tc>
          <w:tcPr>
            <w:tcW w:w="1843" w:type="dxa"/>
          </w:tcPr>
          <w:p w:rsidR="003F5B28" w:rsidRDefault="003F5B28" w:rsidP="003F5B28">
            <w:pPr>
              <w:ind w:left="83"/>
              <w:contextualSpacing/>
              <w:rPr>
                <w:rFonts w:ascii="Arial" w:hAnsi="Arial" w:cs="Arial"/>
                <w:sz w:val="20"/>
                <w:szCs w:val="20"/>
                <w:lang w:val="en-GB"/>
              </w:rPr>
            </w:pPr>
          </w:p>
          <w:p w:rsidR="003F5B28" w:rsidRPr="00215755" w:rsidRDefault="003F5B28" w:rsidP="003F5B28">
            <w:pPr>
              <w:ind w:left="83"/>
              <w:contextualSpacing/>
              <w:rPr>
                <w:rFonts w:ascii="Arial" w:hAnsi="Arial" w:cs="Arial"/>
                <w:sz w:val="20"/>
                <w:szCs w:val="20"/>
                <w:lang w:val="en-GB"/>
              </w:rPr>
            </w:pPr>
            <w:r>
              <w:rPr>
                <w:rFonts w:ascii="Arial" w:hAnsi="Arial" w:cs="Arial"/>
                <w:sz w:val="20"/>
                <w:szCs w:val="20"/>
                <w:lang w:val="en-GB"/>
              </w:rPr>
              <w:t xml:space="preserve">A county wide Strategic Housing Market assessment is completed and approved by the district planning authorities </w:t>
            </w:r>
          </w:p>
        </w:tc>
        <w:tc>
          <w:tcPr>
            <w:tcW w:w="2126" w:type="dxa"/>
          </w:tcPr>
          <w:p w:rsidR="003F5B28" w:rsidRDefault="003F5B28" w:rsidP="003F5B28">
            <w:pPr>
              <w:autoSpaceDE w:val="0"/>
              <w:autoSpaceDN w:val="0"/>
              <w:adjustRightInd w:val="0"/>
              <w:rPr>
                <w:rFonts w:ascii="Arial" w:eastAsia="Calibri" w:hAnsi="Arial" w:cs="Arial"/>
                <w:color w:val="000000"/>
                <w:sz w:val="20"/>
                <w:szCs w:val="20"/>
                <w:lang w:val="en-GB"/>
              </w:rPr>
            </w:pPr>
          </w:p>
          <w:p w:rsidR="003F5B28" w:rsidRPr="00215755" w:rsidRDefault="003F5B28" w:rsidP="003F5B28">
            <w:pPr>
              <w:autoSpaceDE w:val="0"/>
              <w:autoSpaceDN w:val="0"/>
              <w:adjustRightInd w:val="0"/>
              <w:rPr>
                <w:rFonts w:ascii="Arial" w:eastAsia="Calibri" w:hAnsi="Arial" w:cs="Arial"/>
                <w:color w:val="000000"/>
                <w:sz w:val="20"/>
                <w:szCs w:val="20"/>
                <w:lang w:val="en-GB"/>
              </w:rPr>
            </w:pPr>
            <w:r>
              <w:rPr>
                <w:rFonts w:ascii="Arial" w:eastAsia="Calibri" w:hAnsi="Arial" w:cs="Arial"/>
                <w:color w:val="000000"/>
                <w:sz w:val="20"/>
                <w:szCs w:val="20"/>
                <w:lang w:val="en-GB"/>
              </w:rPr>
              <w:t>Commit to deliver the necessary sites to meet the housing needs identified in the SHMA</w:t>
            </w:r>
          </w:p>
        </w:tc>
        <w:tc>
          <w:tcPr>
            <w:tcW w:w="1985" w:type="dxa"/>
          </w:tcPr>
          <w:p w:rsidR="003F5B28" w:rsidRDefault="003F5B28" w:rsidP="003F5B28">
            <w:pPr>
              <w:rPr>
                <w:rFonts w:ascii="Arial" w:hAnsi="Arial" w:cs="Arial"/>
                <w:sz w:val="20"/>
                <w:szCs w:val="20"/>
                <w:lang w:val="en-GB"/>
              </w:rPr>
            </w:pPr>
          </w:p>
          <w:p w:rsidR="003F5B28" w:rsidRDefault="003F5B28" w:rsidP="003F5B28">
            <w:pPr>
              <w:rPr>
                <w:rFonts w:ascii="Arial" w:hAnsi="Arial" w:cs="Arial"/>
                <w:sz w:val="20"/>
                <w:szCs w:val="20"/>
                <w:lang w:val="en-GB"/>
              </w:rPr>
            </w:pPr>
            <w:r>
              <w:rPr>
                <w:rFonts w:ascii="Arial" w:hAnsi="Arial" w:cs="Arial"/>
                <w:sz w:val="20"/>
                <w:szCs w:val="20"/>
                <w:lang w:val="en-GB"/>
              </w:rPr>
              <w:t>Growth Board</w:t>
            </w:r>
          </w:p>
        </w:tc>
        <w:tc>
          <w:tcPr>
            <w:tcW w:w="2126" w:type="dxa"/>
          </w:tcPr>
          <w:p w:rsidR="003F5B28" w:rsidRDefault="003F5B28" w:rsidP="003F5B28">
            <w:pPr>
              <w:ind w:left="8"/>
              <w:rPr>
                <w:rFonts w:ascii="Arial" w:hAnsi="Arial" w:cs="Arial"/>
                <w:color w:val="FF0000"/>
                <w:sz w:val="20"/>
                <w:szCs w:val="20"/>
                <w:lang w:val="en-GB"/>
              </w:rPr>
            </w:pPr>
          </w:p>
          <w:p w:rsidR="003F5B28" w:rsidRDefault="003F5B28" w:rsidP="003F5B28">
            <w:pPr>
              <w:ind w:left="8"/>
              <w:rPr>
                <w:rFonts w:ascii="Arial" w:hAnsi="Arial" w:cs="Arial"/>
                <w:sz w:val="20"/>
                <w:szCs w:val="20"/>
                <w:lang w:val="en-GB"/>
              </w:rPr>
            </w:pPr>
            <w:r w:rsidRPr="003D63C3">
              <w:rPr>
                <w:rFonts w:ascii="Arial" w:hAnsi="Arial" w:cs="Arial"/>
                <w:sz w:val="20"/>
                <w:szCs w:val="20"/>
                <w:lang w:val="en-GB"/>
              </w:rPr>
              <w:t>Development and approval of a county wide SHMA according to Government guidance</w:t>
            </w:r>
          </w:p>
          <w:p w:rsidR="003F5B28" w:rsidRDefault="003F5B28" w:rsidP="003F5B28">
            <w:pPr>
              <w:ind w:left="8"/>
              <w:rPr>
                <w:rFonts w:ascii="Arial" w:hAnsi="Arial" w:cs="Arial"/>
                <w:sz w:val="20"/>
                <w:szCs w:val="20"/>
                <w:lang w:val="en-GB"/>
              </w:rPr>
            </w:pPr>
          </w:p>
          <w:p w:rsidR="003F5B28" w:rsidRPr="003072BE" w:rsidRDefault="003F5B28" w:rsidP="003F5B28">
            <w:pPr>
              <w:ind w:left="8"/>
              <w:rPr>
                <w:rFonts w:ascii="Arial" w:hAnsi="Arial" w:cs="Arial"/>
                <w:color w:val="FF0000"/>
                <w:sz w:val="20"/>
                <w:szCs w:val="20"/>
                <w:lang w:val="en-GB"/>
              </w:rPr>
            </w:pPr>
            <w:r>
              <w:rPr>
                <w:rFonts w:ascii="Arial" w:hAnsi="Arial" w:cs="Arial"/>
                <w:sz w:val="20"/>
                <w:szCs w:val="20"/>
                <w:lang w:val="en-GB"/>
              </w:rPr>
              <w:t>Document completed by April 2014</w:t>
            </w:r>
          </w:p>
        </w:tc>
        <w:tc>
          <w:tcPr>
            <w:tcW w:w="2552" w:type="dxa"/>
          </w:tcPr>
          <w:p w:rsidR="003F5B28" w:rsidRDefault="003F5B28" w:rsidP="003F5B28">
            <w:pPr>
              <w:ind w:left="66"/>
              <w:rPr>
                <w:rFonts w:ascii="Arial" w:hAnsi="Arial" w:cs="Arial"/>
                <w:sz w:val="20"/>
                <w:szCs w:val="20"/>
                <w:lang w:val="en-GB"/>
              </w:rPr>
            </w:pPr>
          </w:p>
          <w:p w:rsidR="003F5B28" w:rsidRPr="00215755" w:rsidRDefault="003F5B28" w:rsidP="003F5B28">
            <w:pPr>
              <w:ind w:left="66"/>
              <w:rPr>
                <w:rFonts w:ascii="Arial" w:hAnsi="Arial" w:cs="Arial"/>
                <w:sz w:val="20"/>
                <w:szCs w:val="20"/>
                <w:lang w:val="en-GB"/>
              </w:rPr>
            </w:pPr>
            <w:r>
              <w:rPr>
                <w:rFonts w:ascii="Arial" w:hAnsi="Arial" w:cs="Arial"/>
                <w:sz w:val="20"/>
                <w:szCs w:val="20"/>
                <w:lang w:val="en-GB"/>
              </w:rPr>
              <w:t>Complete SHMA Strategic Work Programme by Dec 2016</w:t>
            </w:r>
          </w:p>
        </w:tc>
        <w:tc>
          <w:tcPr>
            <w:tcW w:w="2976" w:type="dxa"/>
            <w:shd w:val="clear" w:color="auto" w:fill="auto"/>
          </w:tcPr>
          <w:p w:rsidR="003F5B28" w:rsidRDefault="003F5B28" w:rsidP="003F5B28">
            <w:pPr>
              <w:rPr>
                <w:rFonts w:ascii="Arial" w:eastAsiaTheme="minorHAnsi" w:hAnsi="Arial" w:cs="Arial"/>
                <w:sz w:val="20"/>
                <w:szCs w:val="20"/>
              </w:rPr>
            </w:pPr>
          </w:p>
          <w:p w:rsidR="003F5B28" w:rsidRDefault="003F5B28" w:rsidP="003F5B28">
            <w:pPr>
              <w:rPr>
                <w:rFonts w:ascii="Arial" w:eastAsiaTheme="minorHAnsi" w:hAnsi="Arial" w:cs="Arial"/>
                <w:sz w:val="20"/>
                <w:szCs w:val="20"/>
              </w:rPr>
            </w:pPr>
            <w:r>
              <w:rPr>
                <w:rFonts w:ascii="Arial" w:hAnsi="Arial" w:cs="Arial"/>
                <w:sz w:val="20"/>
                <w:szCs w:val="20"/>
              </w:rPr>
              <w:t>SHMA has been completed</w:t>
            </w:r>
          </w:p>
        </w:tc>
        <w:tc>
          <w:tcPr>
            <w:tcW w:w="2835" w:type="dxa"/>
            <w:shd w:val="clear" w:color="auto" w:fill="auto"/>
          </w:tcPr>
          <w:p w:rsidR="003F5B28" w:rsidRDefault="003F5B28" w:rsidP="003F5B28">
            <w:pPr>
              <w:rPr>
                <w:rFonts w:ascii="Arial" w:eastAsiaTheme="minorHAnsi" w:hAnsi="Arial" w:cs="Arial"/>
                <w:sz w:val="20"/>
                <w:szCs w:val="20"/>
              </w:rPr>
            </w:pPr>
          </w:p>
          <w:p w:rsidR="003F5B28" w:rsidRDefault="003F5B28" w:rsidP="003F5B28">
            <w:pPr>
              <w:rPr>
                <w:rFonts w:ascii="Arial" w:hAnsi="Arial" w:cs="Arial"/>
                <w:color w:val="000000"/>
                <w:sz w:val="20"/>
                <w:szCs w:val="20"/>
                <w:lang w:val="en-GB"/>
              </w:rPr>
            </w:pPr>
            <w:r>
              <w:rPr>
                <w:rFonts w:ascii="Arial" w:hAnsi="Arial" w:cs="Arial"/>
                <w:sz w:val="20"/>
                <w:szCs w:val="20"/>
              </w:rPr>
              <w:t xml:space="preserve">The figures for housing need generated by the SHMA </w:t>
            </w:r>
            <w:r>
              <w:rPr>
                <w:rFonts w:ascii="Arial" w:hAnsi="Arial" w:cs="Arial"/>
                <w:color w:val="000000"/>
                <w:sz w:val="20"/>
                <w:szCs w:val="20"/>
              </w:rPr>
              <w:t>underpin the</w:t>
            </w:r>
            <w:r>
              <w:rPr>
                <w:rFonts w:ascii="Arial" w:hAnsi="Arial" w:cs="Arial"/>
                <w:sz w:val="20"/>
                <w:szCs w:val="20"/>
              </w:rPr>
              <w:t> </w:t>
            </w:r>
            <w:r>
              <w:rPr>
                <w:rFonts w:ascii="Arial" w:hAnsi="Arial" w:cs="Arial"/>
                <w:color w:val="000000"/>
                <w:sz w:val="20"/>
                <w:szCs w:val="20"/>
              </w:rPr>
              <w:t>Local Plans that are being taken forward, either as new plans or reviews in all 5 district councils.</w:t>
            </w:r>
            <w:r>
              <w:rPr>
                <w:rFonts w:ascii="Arial" w:hAnsi="Arial" w:cs="Arial"/>
                <w:sz w:val="20"/>
                <w:szCs w:val="20"/>
              </w:rPr>
              <w:t xml:space="preserve"> </w:t>
            </w:r>
            <w:r>
              <w:rPr>
                <w:rFonts w:ascii="Arial" w:hAnsi="Arial" w:cs="Arial"/>
                <w:color w:val="000000"/>
                <w:sz w:val="20"/>
                <w:szCs w:val="20"/>
              </w:rPr>
              <w:t>All councils agree that oxford cannot accommodate all its unmet need so i</w:t>
            </w:r>
            <w:r>
              <w:rPr>
                <w:rFonts w:ascii="Arial" w:hAnsi="Arial" w:cs="Arial"/>
                <w:sz w:val="20"/>
                <w:szCs w:val="20"/>
              </w:rPr>
              <w:t xml:space="preserve">n addition there has been a Post SHMA Strategic Work </w:t>
            </w:r>
            <w:proofErr w:type="spellStart"/>
            <w:r>
              <w:rPr>
                <w:rFonts w:ascii="Arial" w:hAnsi="Arial" w:cs="Arial"/>
                <w:sz w:val="20"/>
                <w:szCs w:val="20"/>
              </w:rPr>
              <w:t>Programme</w:t>
            </w:r>
            <w:proofErr w:type="spellEnd"/>
            <w:r>
              <w:rPr>
                <w:rFonts w:ascii="Arial" w:hAnsi="Arial" w:cs="Arial"/>
                <w:sz w:val="20"/>
                <w:szCs w:val="20"/>
              </w:rPr>
              <w:t xml:space="preserve"> that </w:t>
            </w:r>
            <w:r>
              <w:rPr>
                <w:rFonts w:ascii="Arial" w:hAnsi="Arial" w:cs="Arial"/>
                <w:color w:val="000000"/>
                <w:sz w:val="20"/>
                <w:szCs w:val="20"/>
              </w:rPr>
              <w:t xml:space="preserve">has examined an unmet need figure for Oxford, agreed for the purpose of the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and decided how to apportion the figure amongst the other </w:t>
            </w:r>
            <w:r>
              <w:rPr>
                <w:rFonts w:ascii="Arial" w:hAnsi="Arial" w:cs="Arial"/>
                <w:sz w:val="20"/>
                <w:szCs w:val="20"/>
              </w:rPr>
              <w:t xml:space="preserve">districts.  </w:t>
            </w:r>
          </w:p>
          <w:p w:rsidR="003F5B28" w:rsidRDefault="003F5B28" w:rsidP="003F5B28">
            <w:pPr>
              <w:rPr>
                <w:rFonts w:ascii="Arial" w:hAnsi="Arial" w:cs="Arial"/>
                <w:color w:val="000000"/>
              </w:rPr>
            </w:pPr>
          </w:p>
          <w:p w:rsidR="003F5B28" w:rsidRDefault="003F5B28" w:rsidP="003F5B28">
            <w:pPr>
              <w:rPr>
                <w:rFonts w:ascii="Arial" w:hAnsi="Arial" w:cs="Arial"/>
                <w:sz w:val="20"/>
                <w:szCs w:val="20"/>
              </w:rPr>
            </w:pPr>
            <w:r>
              <w:rPr>
                <w:rFonts w:ascii="Arial" w:hAnsi="Arial" w:cs="Arial"/>
                <w:sz w:val="20"/>
                <w:szCs w:val="20"/>
              </w:rPr>
              <w:t xml:space="preserve">This </w:t>
            </w:r>
            <w:proofErr w:type="spellStart"/>
            <w:r>
              <w:rPr>
                <w:rFonts w:ascii="Arial" w:hAnsi="Arial" w:cs="Arial"/>
                <w:sz w:val="20"/>
                <w:szCs w:val="20"/>
              </w:rPr>
              <w:t>Programme</w:t>
            </w:r>
            <w:proofErr w:type="spellEnd"/>
            <w:r>
              <w:rPr>
                <w:rFonts w:ascii="Arial" w:hAnsi="Arial" w:cs="Arial"/>
                <w:sz w:val="20"/>
                <w:szCs w:val="20"/>
              </w:rPr>
              <w:t xml:space="preserve"> is </w:t>
            </w:r>
            <w:r>
              <w:rPr>
                <w:rFonts w:ascii="Arial" w:hAnsi="Arial" w:cs="Arial"/>
                <w:color w:val="000000"/>
                <w:sz w:val="20"/>
                <w:szCs w:val="20"/>
              </w:rPr>
              <w:t xml:space="preserve">now complete and a proposed apportionment has been agreed by 5 of the 6 councils. These apportionments will now be taken forward for further examination in Local Plans </w:t>
            </w:r>
          </w:p>
          <w:p w:rsidR="003F5B28" w:rsidRDefault="003F5B28" w:rsidP="003F5B28">
            <w:pPr>
              <w:rPr>
                <w:rFonts w:ascii="Arial" w:eastAsiaTheme="minorHAnsi" w:hAnsi="Arial" w:cs="Arial"/>
                <w:sz w:val="20"/>
                <w:szCs w:val="20"/>
              </w:rPr>
            </w:pPr>
          </w:p>
        </w:tc>
        <w:tc>
          <w:tcPr>
            <w:tcW w:w="1266" w:type="dxa"/>
            <w:shd w:val="clear" w:color="auto" w:fill="0070C0"/>
          </w:tcPr>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3F5B28" w:rsidRPr="00B41174" w:rsidRDefault="003F5B28" w:rsidP="003F5B28">
            <w:pPr>
              <w:rPr>
                <w:rFonts w:ascii="Arial" w:hAnsi="Arial" w:cs="Arial"/>
                <w:b/>
                <w:i/>
                <w:color w:val="FF0000"/>
                <w:sz w:val="20"/>
                <w:szCs w:val="20"/>
                <w:lang w:val="en-GB"/>
              </w:rPr>
            </w:pPr>
          </w:p>
        </w:tc>
      </w:tr>
      <w:tr w:rsidR="006A4808" w:rsidRPr="00B41174" w:rsidTr="00C52E7E">
        <w:trPr>
          <w:cantSplit/>
          <w:trHeight w:val="142"/>
        </w:trPr>
        <w:tc>
          <w:tcPr>
            <w:tcW w:w="1668" w:type="dxa"/>
          </w:tcPr>
          <w:p w:rsidR="006A4808" w:rsidRPr="00063532" w:rsidRDefault="006A4808" w:rsidP="006A4808">
            <w:pPr>
              <w:autoSpaceDE w:val="0"/>
              <w:autoSpaceDN w:val="0"/>
              <w:adjustRightInd w:val="0"/>
              <w:rPr>
                <w:rFonts w:ascii="Arial" w:eastAsia="Calibri" w:hAnsi="Arial" w:cs="Arial"/>
                <w:b/>
                <w:color w:val="0070C0"/>
                <w:sz w:val="20"/>
                <w:szCs w:val="20"/>
                <w:lang w:val="en-GB"/>
              </w:rPr>
            </w:pPr>
          </w:p>
          <w:p w:rsidR="006A4808" w:rsidRPr="00063532" w:rsidRDefault="006A4808" w:rsidP="006A4808">
            <w:pPr>
              <w:autoSpaceDE w:val="0"/>
              <w:autoSpaceDN w:val="0"/>
              <w:adjustRightInd w:val="0"/>
              <w:rPr>
                <w:rFonts w:ascii="Arial" w:eastAsia="Calibri" w:hAnsi="Arial" w:cs="Arial"/>
                <w:b/>
                <w:color w:val="0070C0"/>
                <w:sz w:val="20"/>
                <w:szCs w:val="20"/>
                <w:lang w:val="en-GB"/>
              </w:rPr>
            </w:pPr>
            <w:r w:rsidRPr="00063532">
              <w:rPr>
                <w:rFonts w:ascii="Arial" w:eastAsia="Calibri" w:hAnsi="Arial" w:cs="Arial"/>
                <w:b/>
                <w:color w:val="0070C0"/>
                <w:sz w:val="20"/>
                <w:szCs w:val="20"/>
                <w:lang w:val="en-GB"/>
              </w:rPr>
              <w:t>CITY DEAL</w:t>
            </w:r>
          </w:p>
        </w:tc>
        <w:tc>
          <w:tcPr>
            <w:tcW w:w="1842" w:type="dxa"/>
          </w:tcPr>
          <w:p w:rsidR="006A4808" w:rsidRPr="006A4808" w:rsidRDefault="006A4808" w:rsidP="006A4808">
            <w:pPr>
              <w:autoSpaceDE w:val="0"/>
              <w:autoSpaceDN w:val="0"/>
              <w:adjustRightInd w:val="0"/>
              <w:rPr>
                <w:rFonts w:ascii="Arial" w:eastAsia="Calibri" w:hAnsi="Arial" w:cs="Arial"/>
                <w:b/>
                <w:sz w:val="20"/>
                <w:szCs w:val="20"/>
                <w:lang w:val="en-GB"/>
              </w:rPr>
            </w:pPr>
          </w:p>
          <w:p w:rsidR="006A4808" w:rsidRPr="006A4808" w:rsidRDefault="006A4808" w:rsidP="006A4808">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Accelerate the delivery of 7500 homes across the county</w:t>
            </w:r>
          </w:p>
          <w:p w:rsidR="006A4808" w:rsidRPr="006A4808" w:rsidRDefault="006A4808" w:rsidP="006A4808">
            <w:pPr>
              <w:autoSpaceDE w:val="0"/>
              <w:autoSpaceDN w:val="0"/>
              <w:adjustRightInd w:val="0"/>
              <w:rPr>
                <w:rFonts w:ascii="Arial" w:eastAsia="Calibri" w:hAnsi="Arial" w:cs="Arial"/>
                <w:b/>
                <w:sz w:val="20"/>
                <w:szCs w:val="20"/>
                <w:lang w:val="en-GB"/>
              </w:rPr>
            </w:pPr>
          </w:p>
          <w:p w:rsidR="006A4808" w:rsidRPr="006A4808" w:rsidRDefault="006A4808" w:rsidP="006A4808">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GROWTH BOARD PROGRAMME MANAGER</w:t>
            </w:r>
          </w:p>
          <w:p w:rsidR="006A4808" w:rsidRPr="006A4808" w:rsidRDefault="006A4808" w:rsidP="006A4808">
            <w:pPr>
              <w:autoSpaceDE w:val="0"/>
              <w:autoSpaceDN w:val="0"/>
              <w:adjustRightInd w:val="0"/>
              <w:rPr>
                <w:rFonts w:ascii="Arial" w:eastAsia="Calibri" w:hAnsi="Arial" w:cs="Arial"/>
                <w:b/>
                <w:sz w:val="20"/>
                <w:szCs w:val="20"/>
                <w:lang w:val="en-GB"/>
              </w:rPr>
            </w:pPr>
          </w:p>
        </w:tc>
        <w:tc>
          <w:tcPr>
            <w:tcW w:w="1843" w:type="dxa"/>
          </w:tcPr>
          <w:p w:rsidR="006A4808" w:rsidRDefault="006A4808" w:rsidP="006A4808">
            <w:pPr>
              <w:ind w:left="83"/>
              <w:contextualSpacing/>
              <w:rPr>
                <w:rFonts w:ascii="Arial" w:hAnsi="Arial" w:cs="Arial"/>
                <w:sz w:val="20"/>
                <w:szCs w:val="20"/>
                <w:lang w:val="en-GB"/>
              </w:rPr>
            </w:pPr>
          </w:p>
          <w:p w:rsidR="006A4808" w:rsidRDefault="006A4808" w:rsidP="006A4808">
            <w:pPr>
              <w:ind w:left="83"/>
              <w:contextualSpacing/>
              <w:rPr>
                <w:rFonts w:ascii="Arial" w:hAnsi="Arial" w:cs="Arial"/>
                <w:sz w:val="20"/>
                <w:szCs w:val="20"/>
                <w:lang w:val="en-GB"/>
              </w:rPr>
            </w:pPr>
            <w:r>
              <w:rPr>
                <w:rFonts w:ascii="Arial" w:hAnsi="Arial" w:cs="Arial"/>
                <w:sz w:val="20"/>
                <w:szCs w:val="20"/>
                <w:lang w:val="en-GB"/>
              </w:rPr>
              <w:t>7500 homes agreed in the existing Local plans have delivery  accelerated tbc by 2018</w:t>
            </w:r>
          </w:p>
        </w:tc>
        <w:tc>
          <w:tcPr>
            <w:tcW w:w="2126" w:type="dxa"/>
          </w:tcPr>
          <w:p w:rsidR="006A4808" w:rsidRDefault="006A4808" w:rsidP="006A4808">
            <w:pPr>
              <w:autoSpaceDE w:val="0"/>
              <w:autoSpaceDN w:val="0"/>
              <w:adjustRightInd w:val="0"/>
              <w:rPr>
                <w:rFonts w:ascii="Arial" w:eastAsia="Calibri" w:hAnsi="Arial" w:cs="Arial"/>
                <w:color w:val="000000"/>
                <w:sz w:val="20"/>
                <w:szCs w:val="20"/>
                <w:lang w:val="en-GB"/>
              </w:rPr>
            </w:pPr>
          </w:p>
          <w:p w:rsidR="006A4808" w:rsidRDefault="006A4808" w:rsidP="006A4808">
            <w:pPr>
              <w:autoSpaceDE w:val="0"/>
              <w:autoSpaceDN w:val="0"/>
              <w:adjustRightInd w:val="0"/>
              <w:rPr>
                <w:rFonts w:ascii="Arial" w:eastAsia="Calibri" w:hAnsi="Arial" w:cs="Arial"/>
                <w:color w:val="000000"/>
                <w:sz w:val="20"/>
                <w:szCs w:val="20"/>
                <w:lang w:val="en-GB"/>
              </w:rPr>
            </w:pPr>
            <w:r>
              <w:rPr>
                <w:rFonts w:ascii="Arial" w:eastAsia="Calibri" w:hAnsi="Arial" w:cs="Arial"/>
                <w:color w:val="000000"/>
                <w:sz w:val="20"/>
                <w:szCs w:val="20"/>
                <w:lang w:val="en-GB"/>
              </w:rPr>
              <w:t>Commit to deliver the housing necessary to underpin the SEP</w:t>
            </w:r>
          </w:p>
        </w:tc>
        <w:tc>
          <w:tcPr>
            <w:tcW w:w="1985" w:type="dxa"/>
          </w:tcPr>
          <w:p w:rsidR="006A4808" w:rsidRDefault="006A4808" w:rsidP="006A4808">
            <w:pPr>
              <w:rPr>
                <w:rFonts w:ascii="Arial" w:hAnsi="Arial" w:cs="Arial"/>
                <w:sz w:val="20"/>
                <w:szCs w:val="20"/>
                <w:lang w:val="en-GB"/>
              </w:rPr>
            </w:pPr>
          </w:p>
          <w:p w:rsidR="006A4808" w:rsidRDefault="00C52E7E" w:rsidP="006A4808">
            <w:pPr>
              <w:rPr>
                <w:rFonts w:ascii="Arial" w:hAnsi="Arial" w:cs="Arial"/>
                <w:sz w:val="20"/>
                <w:szCs w:val="20"/>
                <w:lang w:val="en-GB"/>
              </w:rPr>
            </w:pPr>
            <w:r>
              <w:rPr>
                <w:rFonts w:ascii="Arial" w:hAnsi="Arial" w:cs="Arial"/>
                <w:sz w:val="20"/>
                <w:szCs w:val="20"/>
                <w:lang w:val="en-GB"/>
              </w:rPr>
              <w:t>Growth Board</w:t>
            </w:r>
          </w:p>
        </w:tc>
        <w:tc>
          <w:tcPr>
            <w:tcW w:w="2126" w:type="dxa"/>
          </w:tcPr>
          <w:p w:rsidR="006A4808" w:rsidRDefault="006A4808" w:rsidP="006A4808">
            <w:pPr>
              <w:ind w:left="8"/>
              <w:rPr>
                <w:rFonts w:ascii="Arial" w:hAnsi="Arial" w:cs="Arial"/>
                <w:color w:val="FF0000"/>
                <w:sz w:val="20"/>
                <w:szCs w:val="20"/>
                <w:lang w:val="en-GB"/>
              </w:rPr>
            </w:pPr>
          </w:p>
          <w:p w:rsidR="006A4808" w:rsidRDefault="006A4808" w:rsidP="006A4808">
            <w:pPr>
              <w:ind w:left="8"/>
              <w:rPr>
                <w:rFonts w:ascii="Arial" w:hAnsi="Arial" w:cs="Arial"/>
                <w:sz w:val="20"/>
                <w:szCs w:val="20"/>
                <w:lang w:val="en-GB"/>
              </w:rPr>
            </w:pPr>
            <w:r w:rsidRPr="00C44893">
              <w:rPr>
                <w:rFonts w:ascii="Arial" w:hAnsi="Arial" w:cs="Arial"/>
                <w:sz w:val="20"/>
                <w:szCs w:val="20"/>
                <w:lang w:val="en-GB"/>
              </w:rPr>
              <w:t>Accelerate the delivery of agreed housing sites across the county</w:t>
            </w:r>
          </w:p>
          <w:p w:rsidR="006A4808" w:rsidRDefault="006A4808" w:rsidP="006A4808">
            <w:pPr>
              <w:ind w:left="8"/>
              <w:rPr>
                <w:rFonts w:ascii="Arial" w:hAnsi="Arial" w:cs="Arial"/>
                <w:sz w:val="20"/>
                <w:szCs w:val="20"/>
                <w:lang w:val="en-GB"/>
              </w:rPr>
            </w:pPr>
          </w:p>
          <w:p w:rsidR="006A4808" w:rsidRDefault="006A4808" w:rsidP="006A4808">
            <w:pPr>
              <w:ind w:left="8"/>
              <w:rPr>
                <w:rFonts w:ascii="Arial" w:hAnsi="Arial" w:cs="Arial"/>
                <w:color w:val="FF0000"/>
                <w:sz w:val="20"/>
                <w:szCs w:val="20"/>
                <w:lang w:val="en-GB"/>
              </w:rPr>
            </w:pPr>
            <w:r>
              <w:rPr>
                <w:rFonts w:ascii="Arial" w:hAnsi="Arial" w:cs="Arial"/>
                <w:sz w:val="20"/>
                <w:szCs w:val="20"/>
                <w:lang w:val="en-GB"/>
              </w:rPr>
              <w:t>7500 additional homes by 2018</w:t>
            </w:r>
          </w:p>
        </w:tc>
        <w:tc>
          <w:tcPr>
            <w:tcW w:w="2552" w:type="dxa"/>
          </w:tcPr>
          <w:p w:rsidR="006A4808" w:rsidRDefault="006A4808" w:rsidP="006A4808">
            <w:pPr>
              <w:ind w:left="66"/>
              <w:rPr>
                <w:rFonts w:ascii="Arial" w:hAnsi="Arial" w:cs="Arial"/>
                <w:sz w:val="20"/>
                <w:szCs w:val="20"/>
                <w:lang w:val="en-GB"/>
              </w:rPr>
            </w:pPr>
          </w:p>
          <w:p w:rsidR="006A4808" w:rsidRDefault="006A4808" w:rsidP="006A4808">
            <w:pPr>
              <w:ind w:left="66"/>
              <w:rPr>
                <w:rFonts w:ascii="Arial" w:hAnsi="Arial" w:cs="Arial"/>
                <w:sz w:val="20"/>
                <w:szCs w:val="20"/>
                <w:lang w:val="en-GB"/>
              </w:rPr>
            </w:pPr>
            <w:r w:rsidRPr="00446D12">
              <w:rPr>
                <w:rFonts w:ascii="Arial" w:hAnsi="Arial" w:cs="Arial"/>
                <w:sz w:val="20"/>
                <w:szCs w:val="20"/>
                <w:lang w:val="en-GB"/>
              </w:rPr>
              <w:t>Acc</w:t>
            </w:r>
            <w:r>
              <w:rPr>
                <w:rFonts w:ascii="Arial" w:hAnsi="Arial" w:cs="Arial"/>
                <w:sz w:val="20"/>
                <w:szCs w:val="20"/>
                <w:lang w:val="en-GB"/>
              </w:rPr>
              <w:t>elerated housing delivery acco</w:t>
            </w:r>
            <w:r w:rsidRPr="00446D12">
              <w:rPr>
                <w:rFonts w:ascii="Arial" w:hAnsi="Arial" w:cs="Arial"/>
                <w:sz w:val="20"/>
                <w:szCs w:val="20"/>
                <w:lang w:val="en-GB"/>
              </w:rPr>
              <w:t>rding to schedule</w:t>
            </w:r>
          </w:p>
        </w:tc>
        <w:tc>
          <w:tcPr>
            <w:tcW w:w="2976" w:type="dxa"/>
            <w:shd w:val="clear" w:color="auto" w:fill="auto"/>
          </w:tcPr>
          <w:p w:rsidR="006A4808" w:rsidRDefault="006A4808" w:rsidP="006A4808">
            <w:pPr>
              <w:rPr>
                <w:rFonts w:ascii="Arial" w:eastAsiaTheme="minorHAnsi" w:hAnsi="Arial" w:cs="Arial"/>
                <w:sz w:val="20"/>
                <w:szCs w:val="20"/>
              </w:rPr>
            </w:pPr>
          </w:p>
          <w:p w:rsidR="006A4808" w:rsidRDefault="006A4808" w:rsidP="006A4808">
            <w:pPr>
              <w:rPr>
                <w:rFonts w:ascii="Arial" w:hAnsi="Arial" w:cs="Arial"/>
                <w:sz w:val="20"/>
                <w:szCs w:val="20"/>
                <w:lang w:val="en-GB"/>
              </w:rPr>
            </w:pPr>
            <w:r>
              <w:rPr>
                <w:rFonts w:ascii="Arial" w:hAnsi="Arial" w:cs="Arial"/>
                <w:sz w:val="20"/>
                <w:szCs w:val="20"/>
              </w:rPr>
              <w:t xml:space="preserve">The </w:t>
            </w:r>
            <w:r w:rsidR="00C52E7E">
              <w:rPr>
                <w:rFonts w:ascii="Arial" w:hAnsi="Arial" w:cs="Arial"/>
                <w:sz w:val="20"/>
                <w:szCs w:val="20"/>
              </w:rPr>
              <w:t>Growth Board</w:t>
            </w:r>
            <w:r>
              <w:rPr>
                <w:rFonts w:ascii="Arial" w:hAnsi="Arial" w:cs="Arial"/>
                <w:sz w:val="20"/>
                <w:szCs w:val="20"/>
              </w:rPr>
              <w:t xml:space="preserve"> has committed to reviewing all agreed sites and profile delivery in the light of the final agreed City Deal. In addition officers in districts will review any other sites that have come forward to build a revised profile. </w:t>
            </w:r>
          </w:p>
          <w:p w:rsidR="006A4808" w:rsidRDefault="006A4808" w:rsidP="006A4808">
            <w:pPr>
              <w:rPr>
                <w:rFonts w:ascii="Arial" w:eastAsiaTheme="minorHAnsi" w:hAnsi="Arial" w:cs="Arial"/>
                <w:sz w:val="20"/>
                <w:szCs w:val="20"/>
              </w:rPr>
            </w:pPr>
          </w:p>
        </w:tc>
        <w:tc>
          <w:tcPr>
            <w:tcW w:w="2835" w:type="dxa"/>
            <w:shd w:val="clear" w:color="auto" w:fill="auto"/>
          </w:tcPr>
          <w:p w:rsidR="006A4808" w:rsidRDefault="006A4808" w:rsidP="006A4808">
            <w:pPr>
              <w:rPr>
                <w:rFonts w:ascii="Arial" w:eastAsiaTheme="minorHAnsi" w:hAnsi="Arial" w:cs="Arial"/>
                <w:sz w:val="20"/>
                <w:szCs w:val="20"/>
              </w:rPr>
            </w:pPr>
          </w:p>
          <w:p w:rsidR="006A4808" w:rsidRDefault="006A4808" w:rsidP="006A4808">
            <w:pPr>
              <w:rPr>
                <w:rFonts w:ascii="Arial" w:hAnsi="Arial" w:cs="Arial"/>
                <w:sz w:val="20"/>
                <w:szCs w:val="20"/>
                <w:lang w:val="en-GB"/>
              </w:rPr>
            </w:pPr>
            <w:r>
              <w:rPr>
                <w:rFonts w:ascii="Arial" w:hAnsi="Arial" w:cs="Arial"/>
                <w:sz w:val="20"/>
                <w:szCs w:val="20"/>
              </w:rPr>
              <w:t>No change since last reported.</w:t>
            </w:r>
          </w:p>
          <w:p w:rsidR="006A4808" w:rsidRDefault="006A4808" w:rsidP="006A4808">
            <w:pPr>
              <w:rPr>
                <w:rFonts w:ascii="Arial" w:hAnsi="Arial" w:cs="Arial"/>
                <w:sz w:val="20"/>
                <w:szCs w:val="20"/>
              </w:rPr>
            </w:pPr>
          </w:p>
          <w:p w:rsidR="006A4808" w:rsidRDefault="006A4808" w:rsidP="006A4808">
            <w:pPr>
              <w:rPr>
                <w:rFonts w:ascii="Arial" w:hAnsi="Arial" w:cs="Arial"/>
                <w:sz w:val="20"/>
                <w:szCs w:val="20"/>
              </w:rPr>
            </w:pPr>
            <w:r>
              <w:rPr>
                <w:rFonts w:ascii="Arial" w:hAnsi="Arial" w:cs="Arial"/>
                <w:sz w:val="20"/>
                <w:szCs w:val="20"/>
              </w:rPr>
              <w:t>Refreshed projections show 1453 above profile</w:t>
            </w:r>
          </w:p>
          <w:p w:rsidR="006A4808" w:rsidRDefault="006A4808" w:rsidP="006A4808">
            <w:pPr>
              <w:rPr>
                <w:rFonts w:ascii="Arial" w:hAnsi="Arial" w:cs="Arial"/>
                <w:sz w:val="20"/>
                <w:szCs w:val="20"/>
              </w:rPr>
            </w:pPr>
          </w:p>
          <w:p w:rsidR="006A4808" w:rsidRDefault="006A4808" w:rsidP="006A4808">
            <w:pPr>
              <w:rPr>
                <w:rFonts w:ascii="Arial" w:hAnsi="Arial" w:cs="Arial"/>
                <w:sz w:val="20"/>
                <w:szCs w:val="20"/>
              </w:rPr>
            </w:pPr>
            <w:r>
              <w:rPr>
                <w:rFonts w:ascii="Arial" w:hAnsi="Arial" w:cs="Arial"/>
                <w:color w:val="000000"/>
                <w:sz w:val="20"/>
                <w:szCs w:val="20"/>
              </w:rPr>
              <w:t xml:space="preserve">Partners have not been able to progress the refresh of the trajectory due to work pressures. It is hoped that this can be completed </w:t>
            </w:r>
            <w:r>
              <w:rPr>
                <w:rFonts w:ascii="Arial" w:hAnsi="Arial" w:cs="Arial"/>
                <w:sz w:val="20"/>
                <w:szCs w:val="20"/>
              </w:rPr>
              <w:t xml:space="preserve">for reporting </w:t>
            </w:r>
            <w:r>
              <w:rPr>
                <w:rFonts w:ascii="Arial" w:hAnsi="Arial" w:cs="Arial"/>
                <w:color w:val="000000"/>
                <w:sz w:val="20"/>
                <w:szCs w:val="20"/>
              </w:rPr>
              <w:t>later this year</w:t>
            </w:r>
          </w:p>
          <w:p w:rsidR="006A4808" w:rsidRDefault="006A4808" w:rsidP="006A4808">
            <w:pPr>
              <w:rPr>
                <w:rFonts w:ascii="Arial" w:eastAsiaTheme="minorHAnsi" w:hAnsi="Arial" w:cs="Arial"/>
                <w:sz w:val="20"/>
                <w:szCs w:val="20"/>
              </w:rPr>
            </w:pPr>
          </w:p>
        </w:tc>
        <w:tc>
          <w:tcPr>
            <w:tcW w:w="1266" w:type="dxa"/>
            <w:shd w:val="clear" w:color="auto" w:fill="00B050"/>
          </w:tcPr>
          <w:p w:rsidR="006A4808" w:rsidRDefault="006A4808" w:rsidP="006A4808">
            <w:pPr>
              <w:rPr>
                <w:rFonts w:ascii="Arial" w:hAnsi="Arial" w:cs="Arial"/>
                <w:b/>
                <w:i/>
                <w:color w:val="FF0000"/>
                <w:sz w:val="20"/>
                <w:szCs w:val="20"/>
                <w:lang w:val="en-GB"/>
              </w:rPr>
            </w:pPr>
          </w:p>
          <w:p w:rsidR="006A4808" w:rsidRPr="008C14EB" w:rsidRDefault="00313D52" w:rsidP="006A4808">
            <w:pPr>
              <w:rPr>
                <w:rFonts w:ascii="Arial" w:hAnsi="Arial" w:cs="Arial"/>
                <w:b/>
                <w:sz w:val="20"/>
                <w:szCs w:val="20"/>
                <w:lang w:val="en-GB"/>
              </w:rPr>
            </w:pPr>
            <w:r w:rsidRPr="00313D52">
              <w:rPr>
                <w:rFonts w:ascii="Arial" w:hAnsi="Arial" w:cs="Arial"/>
                <w:color w:val="FFFFFF" w:themeColor="background1"/>
              </w:rPr>
              <w:t>on track</w:t>
            </w:r>
          </w:p>
        </w:tc>
      </w:tr>
      <w:tr w:rsidR="007A569E" w:rsidRPr="00B41174" w:rsidTr="006A4808">
        <w:trPr>
          <w:cantSplit/>
          <w:trHeight w:val="142"/>
        </w:trPr>
        <w:tc>
          <w:tcPr>
            <w:tcW w:w="1668" w:type="dxa"/>
          </w:tcPr>
          <w:p w:rsidR="007A569E" w:rsidRPr="00063532" w:rsidRDefault="007A569E" w:rsidP="007A569E">
            <w:pPr>
              <w:autoSpaceDE w:val="0"/>
              <w:autoSpaceDN w:val="0"/>
              <w:adjustRightInd w:val="0"/>
              <w:rPr>
                <w:rFonts w:ascii="Arial" w:eastAsia="Calibri" w:hAnsi="Arial" w:cs="Arial"/>
                <w:b/>
                <w:color w:val="0070C0"/>
                <w:sz w:val="20"/>
                <w:szCs w:val="20"/>
                <w:lang w:val="en-GB"/>
              </w:rPr>
            </w:pPr>
          </w:p>
          <w:p w:rsidR="007A569E" w:rsidRPr="00063532" w:rsidRDefault="007A569E" w:rsidP="007A569E">
            <w:pPr>
              <w:autoSpaceDE w:val="0"/>
              <w:autoSpaceDN w:val="0"/>
              <w:adjustRightInd w:val="0"/>
              <w:rPr>
                <w:rFonts w:ascii="Arial" w:eastAsia="Calibri" w:hAnsi="Arial" w:cs="Arial"/>
                <w:b/>
                <w:color w:val="0070C0"/>
                <w:sz w:val="20"/>
                <w:szCs w:val="20"/>
                <w:lang w:val="en-GB"/>
              </w:rPr>
            </w:pPr>
            <w:r w:rsidRPr="00063532">
              <w:rPr>
                <w:rFonts w:ascii="Arial" w:eastAsia="Calibri" w:hAnsi="Arial" w:cs="Arial"/>
                <w:b/>
                <w:color w:val="0070C0"/>
                <w:sz w:val="20"/>
                <w:szCs w:val="20"/>
                <w:lang w:val="en-GB"/>
              </w:rPr>
              <w:t>CITY DEAL</w:t>
            </w:r>
          </w:p>
        </w:tc>
        <w:tc>
          <w:tcPr>
            <w:tcW w:w="1842" w:type="dxa"/>
          </w:tcPr>
          <w:p w:rsidR="007A569E" w:rsidRPr="006A4808" w:rsidRDefault="007A569E" w:rsidP="007A569E">
            <w:pPr>
              <w:autoSpaceDE w:val="0"/>
              <w:autoSpaceDN w:val="0"/>
              <w:adjustRightInd w:val="0"/>
              <w:rPr>
                <w:rFonts w:ascii="Arial" w:eastAsia="Calibri" w:hAnsi="Arial" w:cs="Arial"/>
                <w:b/>
                <w:sz w:val="20"/>
                <w:szCs w:val="20"/>
                <w:lang w:val="en-GB"/>
              </w:rPr>
            </w:pPr>
          </w:p>
          <w:p w:rsidR="007A569E" w:rsidRPr="006A4808" w:rsidRDefault="007A569E" w:rsidP="007A569E">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Land holding uploaded onto e-</w:t>
            </w:r>
            <w:proofErr w:type="spellStart"/>
            <w:r w:rsidRPr="006A4808">
              <w:rPr>
                <w:rFonts w:ascii="Arial" w:eastAsia="Calibri" w:hAnsi="Arial" w:cs="Arial"/>
                <w:b/>
                <w:sz w:val="20"/>
                <w:szCs w:val="20"/>
                <w:lang w:val="en-GB"/>
              </w:rPr>
              <w:t>pims</w:t>
            </w:r>
            <w:proofErr w:type="spellEnd"/>
          </w:p>
          <w:p w:rsidR="007A569E" w:rsidRPr="006A4808" w:rsidRDefault="007A569E" w:rsidP="007A569E">
            <w:pPr>
              <w:autoSpaceDE w:val="0"/>
              <w:autoSpaceDN w:val="0"/>
              <w:adjustRightInd w:val="0"/>
              <w:rPr>
                <w:rFonts w:ascii="Arial" w:eastAsia="Calibri" w:hAnsi="Arial" w:cs="Arial"/>
                <w:b/>
                <w:sz w:val="20"/>
                <w:szCs w:val="20"/>
                <w:lang w:val="en-GB"/>
              </w:rPr>
            </w:pPr>
          </w:p>
          <w:p w:rsidR="007A569E" w:rsidRPr="006A4808" w:rsidRDefault="007A569E" w:rsidP="007A569E">
            <w:pPr>
              <w:autoSpaceDE w:val="0"/>
              <w:autoSpaceDN w:val="0"/>
              <w:adjustRightInd w:val="0"/>
              <w:rPr>
                <w:rFonts w:ascii="Arial" w:eastAsia="Calibri" w:hAnsi="Arial" w:cs="Arial"/>
                <w:b/>
                <w:sz w:val="20"/>
                <w:szCs w:val="20"/>
                <w:lang w:val="en-GB"/>
              </w:rPr>
            </w:pPr>
            <w:r w:rsidRPr="006A4808">
              <w:rPr>
                <w:rFonts w:ascii="Arial" w:eastAsia="Calibri" w:hAnsi="Arial" w:cs="Arial"/>
                <w:b/>
                <w:sz w:val="20"/>
                <w:szCs w:val="20"/>
                <w:lang w:val="en-GB"/>
              </w:rPr>
              <w:t>GROWTH BOARD PROGRAMME MANAGER</w:t>
            </w:r>
          </w:p>
          <w:p w:rsidR="007A569E" w:rsidRPr="006A4808" w:rsidRDefault="007A569E" w:rsidP="007A569E">
            <w:pPr>
              <w:autoSpaceDE w:val="0"/>
              <w:autoSpaceDN w:val="0"/>
              <w:adjustRightInd w:val="0"/>
              <w:rPr>
                <w:rFonts w:ascii="Arial" w:eastAsia="Calibri" w:hAnsi="Arial" w:cs="Arial"/>
                <w:b/>
                <w:sz w:val="20"/>
                <w:szCs w:val="20"/>
                <w:lang w:val="en-GB"/>
              </w:rPr>
            </w:pPr>
          </w:p>
        </w:tc>
        <w:tc>
          <w:tcPr>
            <w:tcW w:w="1843" w:type="dxa"/>
          </w:tcPr>
          <w:p w:rsidR="007A569E" w:rsidRDefault="007A569E" w:rsidP="007A569E">
            <w:pPr>
              <w:ind w:left="83"/>
              <w:contextualSpacing/>
              <w:rPr>
                <w:rFonts w:ascii="Arial" w:hAnsi="Arial" w:cs="Arial"/>
                <w:sz w:val="20"/>
                <w:szCs w:val="20"/>
                <w:lang w:val="en-GB"/>
              </w:rPr>
            </w:pPr>
          </w:p>
          <w:p w:rsidR="007A569E" w:rsidRDefault="007A569E" w:rsidP="007A569E">
            <w:pPr>
              <w:ind w:left="83"/>
              <w:contextualSpacing/>
              <w:rPr>
                <w:rFonts w:ascii="Arial" w:hAnsi="Arial" w:cs="Arial"/>
                <w:sz w:val="20"/>
                <w:szCs w:val="20"/>
                <w:lang w:val="en-GB"/>
              </w:rPr>
            </w:pPr>
            <w:r>
              <w:rPr>
                <w:rFonts w:ascii="Arial" w:hAnsi="Arial" w:cs="Arial"/>
                <w:sz w:val="20"/>
                <w:szCs w:val="20"/>
                <w:lang w:val="en-GB"/>
              </w:rPr>
              <w:t>All land holding in council ownership declared</w:t>
            </w:r>
          </w:p>
        </w:tc>
        <w:tc>
          <w:tcPr>
            <w:tcW w:w="2126" w:type="dxa"/>
          </w:tcPr>
          <w:p w:rsidR="007A569E" w:rsidRDefault="007A569E" w:rsidP="007A569E">
            <w:pPr>
              <w:autoSpaceDE w:val="0"/>
              <w:autoSpaceDN w:val="0"/>
              <w:adjustRightInd w:val="0"/>
              <w:rPr>
                <w:rFonts w:ascii="Arial" w:eastAsia="Calibri" w:hAnsi="Arial" w:cs="Arial"/>
                <w:color w:val="000000"/>
                <w:sz w:val="20"/>
                <w:szCs w:val="20"/>
                <w:lang w:val="en-GB"/>
              </w:rPr>
            </w:pPr>
          </w:p>
          <w:p w:rsidR="007A569E" w:rsidRPr="00215755" w:rsidRDefault="007A569E" w:rsidP="007A569E">
            <w:pPr>
              <w:autoSpaceDE w:val="0"/>
              <w:autoSpaceDN w:val="0"/>
              <w:adjustRightInd w:val="0"/>
              <w:rPr>
                <w:rFonts w:ascii="Arial" w:eastAsia="Calibri" w:hAnsi="Arial" w:cs="Arial"/>
                <w:color w:val="000000"/>
                <w:sz w:val="20"/>
                <w:szCs w:val="20"/>
                <w:lang w:val="en-GB"/>
              </w:rPr>
            </w:pPr>
            <w:r w:rsidRPr="00F772AB">
              <w:rPr>
                <w:rFonts w:ascii="Arial" w:eastAsia="Calibri" w:hAnsi="Arial" w:cs="Arial"/>
                <w:color w:val="000000"/>
                <w:sz w:val="20"/>
                <w:szCs w:val="20"/>
                <w:lang w:val="en-GB"/>
              </w:rPr>
              <w:t>Commit to deliver the necessary sites to meet the housing needs identified in the SHMA</w:t>
            </w:r>
          </w:p>
        </w:tc>
        <w:tc>
          <w:tcPr>
            <w:tcW w:w="1985" w:type="dxa"/>
          </w:tcPr>
          <w:p w:rsidR="007A569E" w:rsidRDefault="007A569E" w:rsidP="007A569E">
            <w:pPr>
              <w:rPr>
                <w:rFonts w:ascii="Arial" w:hAnsi="Arial" w:cs="Arial"/>
                <w:sz w:val="20"/>
                <w:szCs w:val="20"/>
                <w:lang w:val="en-GB"/>
              </w:rPr>
            </w:pPr>
            <w:r>
              <w:rPr>
                <w:rFonts w:ascii="Arial" w:hAnsi="Arial" w:cs="Arial"/>
                <w:sz w:val="20"/>
                <w:szCs w:val="20"/>
                <w:lang w:val="en-GB"/>
              </w:rPr>
              <w:t xml:space="preserve">          </w:t>
            </w:r>
          </w:p>
          <w:p w:rsidR="007A569E" w:rsidRPr="00215755" w:rsidRDefault="00C52E7E" w:rsidP="007A569E">
            <w:pPr>
              <w:rPr>
                <w:rFonts w:ascii="Arial" w:hAnsi="Arial" w:cs="Arial"/>
                <w:sz w:val="20"/>
                <w:szCs w:val="20"/>
                <w:lang w:val="en-GB"/>
              </w:rPr>
            </w:pPr>
            <w:r>
              <w:rPr>
                <w:rFonts w:ascii="Arial" w:hAnsi="Arial" w:cs="Arial"/>
                <w:sz w:val="20"/>
                <w:szCs w:val="20"/>
                <w:lang w:val="en-GB"/>
              </w:rPr>
              <w:t>Growth Board</w:t>
            </w:r>
          </w:p>
        </w:tc>
        <w:tc>
          <w:tcPr>
            <w:tcW w:w="2126" w:type="dxa"/>
          </w:tcPr>
          <w:p w:rsidR="007A569E" w:rsidRDefault="007A569E" w:rsidP="007A569E">
            <w:pPr>
              <w:rPr>
                <w:rFonts w:ascii="Arial" w:hAnsi="Arial" w:cs="Arial"/>
                <w:color w:val="FF0000"/>
                <w:sz w:val="20"/>
                <w:szCs w:val="20"/>
                <w:lang w:val="en-GB"/>
              </w:rPr>
            </w:pPr>
          </w:p>
          <w:p w:rsidR="007A569E" w:rsidRDefault="007A569E" w:rsidP="007A569E">
            <w:pPr>
              <w:rPr>
                <w:rFonts w:ascii="Arial" w:hAnsi="Arial" w:cs="Arial"/>
                <w:sz w:val="20"/>
                <w:szCs w:val="20"/>
                <w:lang w:val="en-GB"/>
              </w:rPr>
            </w:pPr>
            <w:r w:rsidRPr="0018544B">
              <w:rPr>
                <w:rFonts w:ascii="Arial" w:hAnsi="Arial" w:cs="Arial"/>
                <w:sz w:val="20"/>
                <w:szCs w:val="20"/>
                <w:lang w:val="en-GB"/>
              </w:rPr>
              <w:t>Working with the Government Property Unit and to list their asset on e-PIMS</w:t>
            </w:r>
          </w:p>
          <w:p w:rsidR="007A569E" w:rsidRDefault="007A569E" w:rsidP="007A569E">
            <w:pPr>
              <w:rPr>
                <w:rFonts w:ascii="Arial" w:hAnsi="Arial" w:cs="Arial"/>
                <w:sz w:val="20"/>
                <w:szCs w:val="20"/>
                <w:lang w:val="en-GB"/>
              </w:rPr>
            </w:pPr>
          </w:p>
          <w:p w:rsidR="007A569E" w:rsidRDefault="007A569E" w:rsidP="007A569E">
            <w:pPr>
              <w:rPr>
                <w:rFonts w:ascii="Arial" w:hAnsi="Arial" w:cs="Arial"/>
                <w:sz w:val="20"/>
                <w:szCs w:val="20"/>
                <w:lang w:val="en-GB"/>
              </w:rPr>
            </w:pPr>
            <w:r>
              <w:rPr>
                <w:rFonts w:ascii="Arial" w:hAnsi="Arial" w:cs="Arial"/>
                <w:sz w:val="20"/>
                <w:szCs w:val="20"/>
                <w:lang w:val="en-GB"/>
              </w:rPr>
              <w:t>All public held land uploaded onto database</w:t>
            </w:r>
          </w:p>
          <w:p w:rsidR="007A569E" w:rsidRPr="003072BE" w:rsidRDefault="007A569E" w:rsidP="007A569E">
            <w:pPr>
              <w:rPr>
                <w:rFonts w:ascii="Arial" w:hAnsi="Arial" w:cs="Arial"/>
                <w:color w:val="FF0000"/>
                <w:sz w:val="20"/>
                <w:szCs w:val="20"/>
                <w:lang w:val="en-GB"/>
              </w:rPr>
            </w:pPr>
          </w:p>
        </w:tc>
        <w:tc>
          <w:tcPr>
            <w:tcW w:w="2552" w:type="dxa"/>
          </w:tcPr>
          <w:p w:rsidR="007A569E" w:rsidRDefault="007A569E" w:rsidP="007A569E">
            <w:pPr>
              <w:ind w:left="66"/>
              <w:rPr>
                <w:rFonts w:ascii="Arial" w:hAnsi="Arial" w:cs="Arial"/>
                <w:sz w:val="20"/>
                <w:szCs w:val="20"/>
                <w:lang w:val="en-GB"/>
              </w:rPr>
            </w:pPr>
          </w:p>
          <w:p w:rsidR="007A569E" w:rsidRPr="00215755" w:rsidRDefault="007A569E" w:rsidP="007A569E">
            <w:pPr>
              <w:ind w:left="66"/>
              <w:rPr>
                <w:rFonts w:ascii="Arial" w:hAnsi="Arial" w:cs="Arial"/>
                <w:sz w:val="20"/>
                <w:szCs w:val="20"/>
                <w:lang w:val="en-GB"/>
              </w:rPr>
            </w:pPr>
            <w:r>
              <w:rPr>
                <w:rFonts w:ascii="Arial" w:hAnsi="Arial" w:cs="Arial"/>
                <w:sz w:val="20"/>
                <w:szCs w:val="20"/>
                <w:lang w:val="en-GB"/>
              </w:rPr>
              <w:t>N/A</w:t>
            </w:r>
          </w:p>
        </w:tc>
        <w:tc>
          <w:tcPr>
            <w:tcW w:w="2976" w:type="dxa"/>
            <w:shd w:val="clear" w:color="auto" w:fill="auto"/>
          </w:tcPr>
          <w:p w:rsidR="007A569E" w:rsidRDefault="007A569E" w:rsidP="007A569E">
            <w:pPr>
              <w:rPr>
                <w:rFonts w:ascii="Arial" w:eastAsiaTheme="minorHAnsi" w:hAnsi="Arial" w:cs="Arial"/>
                <w:sz w:val="20"/>
                <w:szCs w:val="20"/>
              </w:rPr>
            </w:pPr>
          </w:p>
          <w:p w:rsidR="007A569E" w:rsidRDefault="007A569E" w:rsidP="007A569E">
            <w:pPr>
              <w:rPr>
                <w:rFonts w:ascii="Arial" w:eastAsiaTheme="minorHAnsi" w:hAnsi="Arial" w:cs="Arial"/>
                <w:sz w:val="20"/>
                <w:szCs w:val="20"/>
              </w:rPr>
            </w:pPr>
            <w:r>
              <w:rPr>
                <w:rFonts w:ascii="Arial" w:hAnsi="Arial" w:cs="Arial"/>
                <w:sz w:val="20"/>
                <w:szCs w:val="20"/>
              </w:rPr>
              <w:t xml:space="preserve">Completed </w:t>
            </w:r>
          </w:p>
        </w:tc>
        <w:tc>
          <w:tcPr>
            <w:tcW w:w="2835" w:type="dxa"/>
            <w:shd w:val="clear" w:color="auto" w:fill="auto"/>
          </w:tcPr>
          <w:p w:rsidR="007A569E" w:rsidRDefault="007A569E" w:rsidP="007A569E">
            <w:pPr>
              <w:rPr>
                <w:rFonts w:ascii="Arial" w:eastAsiaTheme="minorHAnsi" w:hAnsi="Arial" w:cs="Arial"/>
                <w:sz w:val="20"/>
                <w:szCs w:val="20"/>
              </w:rPr>
            </w:pPr>
          </w:p>
          <w:p w:rsidR="007A569E" w:rsidRDefault="007A569E" w:rsidP="007A569E">
            <w:pPr>
              <w:rPr>
                <w:rFonts w:ascii="Arial" w:eastAsiaTheme="minorHAnsi" w:hAnsi="Arial" w:cs="Arial"/>
                <w:sz w:val="20"/>
                <w:szCs w:val="20"/>
              </w:rPr>
            </w:pPr>
            <w:r>
              <w:rPr>
                <w:rFonts w:ascii="Arial" w:hAnsi="Arial" w:cs="Arial"/>
                <w:sz w:val="20"/>
                <w:szCs w:val="20"/>
              </w:rPr>
              <w:t xml:space="preserve">Completed </w:t>
            </w:r>
          </w:p>
        </w:tc>
        <w:tc>
          <w:tcPr>
            <w:tcW w:w="1266" w:type="dxa"/>
            <w:shd w:val="clear" w:color="auto" w:fill="0070C0"/>
          </w:tcPr>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7A569E" w:rsidRPr="00B41174" w:rsidRDefault="007A569E" w:rsidP="007A569E">
            <w:pPr>
              <w:rPr>
                <w:rFonts w:ascii="Arial" w:hAnsi="Arial" w:cs="Arial"/>
                <w:b/>
                <w:i/>
                <w:color w:val="FF0000"/>
                <w:sz w:val="20"/>
                <w:szCs w:val="20"/>
                <w:lang w:val="en-GB"/>
              </w:rPr>
            </w:pPr>
          </w:p>
        </w:tc>
      </w:tr>
      <w:tr w:rsidR="00113E8C" w:rsidRPr="00F772AB" w:rsidTr="006A4808">
        <w:trPr>
          <w:cantSplit/>
          <w:trHeight w:val="142"/>
        </w:trPr>
        <w:tc>
          <w:tcPr>
            <w:tcW w:w="1668" w:type="dxa"/>
          </w:tcPr>
          <w:p w:rsidR="00113E8C" w:rsidRPr="00063532" w:rsidRDefault="00113E8C" w:rsidP="00113E8C">
            <w:pPr>
              <w:autoSpaceDE w:val="0"/>
              <w:autoSpaceDN w:val="0"/>
              <w:adjustRightInd w:val="0"/>
              <w:rPr>
                <w:rFonts w:ascii="Arial" w:eastAsia="Calibri" w:hAnsi="Arial" w:cs="Arial"/>
                <w:b/>
                <w:color w:val="0070C0"/>
                <w:sz w:val="20"/>
                <w:szCs w:val="20"/>
                <w:lang w:val="en-GB"/>
              </w:rPr>
            </w:pPr>
          </w:p>
          <w:p w:rsidR="00113E8C" w:rsidRPr="00063532" w:rsidRDefault="00113E8C" w:rsidP="00113E8C">
            <w:pPr>
              <w:autoSpaceDE w:val="0"/>
              <w:autoSpaceDN w:val="0"/>
              <w:adjustRightInd w:val="0"/>
              <w:rPr>
                <w:rFonts w:ascii="Arial" w:eastAsia="Calibri" w:hAnsi="Arial" w:cs="Arial"/>
                <w:b/>
                <w:color w:val="0070C0"/>
                <w:sz w:val="20"/>
                <w:szCs w:val="20"/>
                <w:lang w:val="en-GB"/>
              </w:rPr>
            </w:pPr>
            <w:r w:rsidRPr="00063532">
              <w:rPr>
                <w:rFonts w:ascii="Arial" w:eastAsia="Calibri" w:hAnsi="Arial" w:cs="Arial"/>
                <w:b/>
                <w:color w:val="0070C0"/>
                <w:sz w:val="20"/>
                <w:szCs w:val="20"/>
                <w:lang w:val="en-GB"/>
              </w:rPr>
              <w:t>CITY DEAL</w:t>
            </w:r>
          </w:p>
        </w:tc>
        <w:tc>
          <w:tcPr>
            <w:tcW w:w="1842" w:type="dxa"/>
          </w:tcPr>
          <w:p w:rsidR="00113E8C" w:rsidRPr="006A4808" w:rsidRDefault="00113E8C" w:rsidP="00113E8C">
            <w:pPr>
              <w:autoSpaceDE w:val="0"/>
              <w:autoSpaceDN w:val="0"/>
              <w:adjustRightInd w:val="0"/>
              <w:rPr>
                <w:rFonts w:ascii="Arial" w:eastAsia="Calibri" w:hAnsi="Arial" w:cs="Arial"/>
                <w:sz w:val="20"/>
                <w:szCs w:val="20"/>
                <w:lang w:val="en-GB"/>
              </w:rPr>
            </w:pPr>
          </w:p>
          <w:p w:rsidR="00113E8C" w:rsidRPr="006A4808" w:rsidRDefault="00113E8C" w:rsidP="00113E8C">
            <w:pPr>
              <w:autoSpaceDE w:val="0"/>
              <w:autoSpaceDN w:val="0"/>
              <w:adjustRightInd w:val="0"/>
              <w:rPr>
                <w:rFonts w:ascii="Arial" w:eastAsia="Calibri" w:hAnsi="Arial" w:cs="Arial"/>
                <w:sz w:val="20"/>
                <w:szCs w:val="20"/>
                <w:lang w:val="en-GB"/>
              </w:rPr>
            </w:pPr>
            <w:r w:rsidRPr="006A4808">
              <w:rPr>
                <w:rFonts w:ascii="Arial" w:eastAsia="Calibri" w:hAnsi="Arial" w:cs="Arial"/>
                <w:sz w:val="20"/>
                <w:szCs w:val="20"/>
                <w:lang w:val="en-GB"/>
              </w:rPr>
              <w:t xml:space="preserve">Sharing expertise and accumulated experience to support project/programme delivery across the county in a cost-effective and lean way. </w:t>
            </w:r>
          </w:p>
          <w:p w:rsidR="00113E8C" w:rsidRPr="006A4808" w:rsidRDefault="00113E8C" w:rsidP="00113E8C">
            <w:pPr>
              <w:autoSpaceDE w:val="0"/>
              <w:autoSpaceDN w:val="0"/>
              <w:adjustRightInd w:val="0"/>
              <w:rPr>
                <w:rFonts w:ascii="Arial" w:eastAsia="Calibri" w:hAnsi="Arial" w:cs="Arial"/>
                <w:b/>
                <w:sz w:val="20"/>
                <w:szCs w:val="20"/>
                <w:lang w:val="en-GB"/>
              </w:rPr>
            </w:pPr>
          </w:p>
          <w:p w:rsidR="00113E8C" w:rsidRPr="006A4808" w:rsidRDefault="00113E8C" w:rsidP="00113E8C">
            <w:pPr>
              <w:autoSpaceDE w:val="0"/>
              <w:autoSpaceDN w:val="0"/>
              <w:adjustRightInd w:val="0"/>
              <w:rPr>
                <w:rFonts w:ascii="Arial" w:eastAsia="Calibri" w:hAnsi="Arial" w:cs="Arial"/>
                <w:sz w:val="20"/>
                <w:szCs w:val="20"/>
                <w:lang w:val="en-GB"/>
              </w:rPr>
            </w:pPr>
            <w:r w:rsidRPr="006A4808">
              <w:rPr>
                <w:rFonts w:ascii="Arial" w:eastAsia="Calibri" w:hAnsi="Arial" w:cs="Arial"/>
                <w:b/>
                <w:sz w:val="20"/>
                <w:szCs w:val="20"/>
                <w:lang w:val="en-GB"/>
              </w:rPr>
              <w:t>GROWTH BOARD PROGRAMME MANAGER</w:t>
            </w:r>
          </w:p>
          <w:p w:rsidR="00113E8C" w:rsidRPr="006A4808" w:rsidRDefault="00113E8C" w:rsidP="00113E8C">
            <w:pPr>
              <w:autoSpaceDE w:val="0"/>
              <w:autoSpaceDN w:val="0"/>
              <w:adjustRightInd w:val="0"/>
              <w:rPr>
                <w:rFonts w:ascii="Arial" w:eastAsia="Calibri" w:hAnsi="Arial" w:cs="Arial"/>
                <w:sz w:val="20"/>
                <w:szCs w:val="20"/>
                <w:lang w:val="en-GB"/>
              </w:rPr>
            </w:pPr>
          </w:p>
        </w:tc>
        <w:tc>
          <w:tcPr>
            <w:tcW w:w="1843" w:type="dxa"/>
          </w:tcPr>
          <w:p w:rsidR="00113E8C" w:rsidRDefault="00113E8C" w:rsidP="00113E8C">
            <w:pPr>
              <w:ind w:left="83"/>
              <w:contextualSpacing/>
              <w:rPr>
                <w:rFonts w:ascii="Arial" w:hAnsi="Arial" w:cs="Arial"/>
                <w:sz w:val="20"/>
                <w:szCs w:val="20"/>
                <w:lang w:val="en-GB"/>
              </w:rPr>
            </w:pPr>
          </w:p>
          <w:p w:rsidR="00113E8C" w:rsidRDefault="00113E8C" w:rsidP="00113E8C">
            <w:pPr>
              <w:ind w:left="83"/>
              <w:contextualSpacing/>
              <w:rPr>
                <w:rFonts w:ascii="Arial" w:hAnsi="Arial" w:cs="Arial"/>
                <w:sz w:val="20"/>
                <w:szCs w:val="20"/>
                <w:lang w:val="en-GB"/>
              </w:rPr>
            </w:pPr>
            <w:r>
              <w:rPr>
                <w:rFonts w:ascii="Arial" w:hAnsi="Arial" w:cs="Arial"/>
                <w:sz w:val="20"/>
                <w:szCs w:val="20"/>
                <w:lang w:val="en-GB"/>
              </w:rPr>
              <w:t xml:space="preserve">Simplified and robust county wide planning procedures that are easier for users to understand </w:t>
            </w:r>
          </w:p>
        </w:tc>
        <w:tc>
          <w:tcPr>
            <w:tcW w:w="2126" w:type="dxa"/>
          </w:tcPr>
          <w:p w:rsidR="00113E8C" w:rsidRDefault="00113E8C" w:rsidP="00113E8C">
            <w:pPr>
              <w:autoSpaceDE w:val="0"/>
              <w:autoSpaceDN w:val="0"/>
              <w:adjustRightInd w:val="0"/>
              <w:rPr>
                <w:rFonts w:ascii="Arial" w:eastAsia="Calibri" w:hAnsi="Arial" w:cs="Arial"/>
                <w:color w:val="000000"/>
                <w:sz w:val="20"/>
                <w:szCs w:val="20"/>
                <w:lang w:val="en-GB"/>
              </w:rPr>
            </w:pPr>
          </w:p>
          <w:p w:rsidR="00113E8C" w:rsidRPr="00215755" w:rsidRDefault="00113E8C" w:rsidP="00113E8C">
            <w:pPr>
              <w:autoSpaceDE w:val="0"/>
              <w:autoSpaceDN w:val="0"/>
              <w:adjustRightInd w:val="0"/>
              <w:rPr>
                <w:rFonts w:ascii="Arial" w:eastAsia="Calibri" w:hAnsi="Arial" w:cs="Arial"/>
                <w:color w:val="000000"/>
                <w:sz w:val="20"/>
                <w:szCs w:val="20"/>
                <w:lang w:val="en-GB"/>
              </w:rPr>
            </w:pPr>
            <w:r>
              <w:rPr>
                <w:rFonts w:ascii="Arial" w:eastAsia="Calibri" w:hAnsi="Arial" w:cs="Arial"/>
                <w:color w:val="000000"/>
                <w:sz w:val="20"/>
                <w:szCs w:val="20"/>
                <w:lang w:val="en-GB"/>
              </w:rPr>
              <w:t>Develop a simplified planning package</w:t>
            </w:r>
          </w:p>
        </w:tc>
        <w:tc>
          <w:tcPr>
            <w:tcW w:w="1985" w:type="dxa"/>
          </w:tcPr>
          <w:p w:rsidR="00113E8C" w:rsidRDefault="00113E8C" w:rsidP="00113E8C">
            <w:pPr>
              <w:rPr>
                <w:rFonts w:ascii="Arial" w:hAnsi="Arial" w:cs="Arial"/>
                <w:sz w:val="20"/>
                <w:szCs w:val="20"/>
                <w:lang w:val="en-GB"/>
              </w:rPr>
            </w:pPr>
          </w:p>
          <w:p w:rsidR="00113E8C" w:rsidRDefault="00C52E7E" w:rsidP="00113E8C">
            <w:pPr>
              <w:rPr>
                <w:rFonts w:ascii="Arial" w:hAnsi="Arial" w:cs="Arial"/>
                <w:sz w:val="20"/>
                <w:szCs w:val="20"/>
                <w:lang w:val="en-GB"/>
              </w:rPr>
            </w:pPr>
            <w:r>
              <w:rPr>
                <w:rFonts w:ascii="Arial" w:hAnsi="Arial" w:cs="Arial"/>
                <w:sz w:val="20"/>
                <w:szCs w:val="20"/>
                <w:lang w:val="en-GB"/>
              </w:rPr>
              <w:t>Growth Board</w:t>
            </w:r>
          </w:p>
        </w:tc>
        <w:tc>
          <w:tcPr>
            <w:tcW w:w="2126" w:type="dxa"/>
          </w:tcPr>
          <w:p w:rsidR="00113E8C" w:rsidRDefault="00113E8C" w:rsidP="00113E8C">
            <w:pPr>
              <w:rPr>
                <w:rFonts w:ascii="Arial" w:hAnsi="Arial" w:cs="Arial"/>
                <w:color w:val="FF0000"/>
                <w:sz w:val="20"/>
                <w:szCs w:val="20"/>
                <w:lang w:val="en-GB"/>
              </w:rPr>
            </w:pPr>
          </w:p>
          <w:p w:rsidR="00113E8C" w:rsidRDefault="00113E8C" w:rsidP="00113E8C">
            <w:pPr>
              <w:rPr>
                <w:rFonts w:ascii="Arial" w:hAnsi="Arial" w:cs="Arial"/>
                <w:color w:val="FF0000"/>
                <w:sz w:val="20"/>
                <w:szCs w:val="20"/>
                <w:lang w:val="en-GB"/>
              </w:rPr>
            </w:pPr>
            <w:r w:rsidRPr="00E52596">
              <w:rPr>
                <w:rFonts w:ascii="Arial" w:hAnsi="Arial" w:cs="Arial"/>
                <w:sz w:val="20"/>
                <w:szCs w:val="20"/>
                <w:lang w:val="en-GB"/>
              </w:rPr>
              <w:t>More effective joint working</w:t>
            </w:r>
          </w:p>
        </w:tc>
        <w:tc>
          <w:tcPr>
            <w:tcW w:w="2552" w:type="dxa"/>
          </w:tcPr>
          <w:p w:rsidR="00113E8C" w:rsidRDefault="00113E8C" w:rsidP="00113E8C">
            <w:pPr>
              <w:rPr>
                <w:rFonts w:ascii="Arial" w:hAnsi="Arial" w:cs="Arial"/>
                <w:sz w:val="20"/>
                <w:szCs w:val="20"/>
                <w:lang w:val="en-GB"/>
              </w:rPr>
            </w:pPr>
          </w:p>
          <w:p w:rsidR="00113E8C" w:rsidRPr="00215755" w:rsidRDefault="00113E8C" w:rsidP="00113E8C">
            <w:pPr>
              <w:rPr>
                <w:rFonts w:ascii="Arial" w:hAnsi="Arial" w:cs="Arial"/>
                <w:sz w:val="20"/>
                <w:szCs w:val="20"/>
                <w:lang w:val="en-GB"/>
              </w:rPr>
            </w:pPr>
            <w:r>
              <w:rPr>
                <w:rFonts w:ascii="Arial" w:hAnsi="Arial" w:cs="Arial"/>
                <w:sz w:val="20"/>
                <w:szCs w:val="20"/>
                <w:lang w:val="en-GB"/>
              </w:rPr>
              <w:t>N/A</w:t>
            </w:r>
          </w:p>
        </w:tc>
        <w:tc>
          <w:tcPr>
            <w:tcW w:w="2976" w:type="dxa"/>
            <w:shd w:val="clear" w:color="auto" w:fill="auto"/>
          </w:tcPr>
          <w:p w:rsidR="00113E8C" w:rsidRDefault="00113E8C" w:rsidP="00113E8C">
            <w:pPr>
              <w:rPr>
                <w:rFonts w:ascii="Arial" w:hAnsi="Arial" w:cs="Arial"/>
                <w:sz w:val="20"/>
                <w:szCs w:val="20"/>
                <w:lang w:val="en-GB"/>
              </w:rPr>
            </w:pPr>
          </w:p>
          <w:p w:rsidR="00113E8C" w:rsidRDefault="00113E8C" w:rsidP="00113E8C">
            <w:pPr>
              <w:rPr>
                <w:rFonts w:ascii="Arial" w:hAnsi="Arial" w:cs="Arial"/>
                <w:sz w:val="20"/>
                <w:szCs w:val="20"/>
                <w:lang w:val="en-GB"/>
              </w:rPr>
            </w:pPr>
            <w:r>
              <w:rPr>
                <w:rFonts w:ascii="Arial" w:hAnsi="Arial" w:cs="Arial"/>
                <w:sz w:val="20"/>
                <w:szCs w:val="20"/>
                <w:lang w:val="en-GB"/>
              </w:rPr>
              <w:t xml:space="preserve">Completed </w:t>
            </w:r>
          </w:p>
        </w:tc>
        <w:tc>
          <w:tcPr>
            <w:tcW w:w="2835" w:type="dxa"/>
            <w:shd w:val="clear" w:color="auto" w:fill="auto"/>
          </w:tcPr>
          <w:p w:rsidR="00113E8C" w:rsidRDefault="00113E8C" w:rsidP="00113E8C">
            <w:pPr>
              <w:rPr>
                <w:rFonts w:ascii="Arial" w:hAnsi="Arial" w:cs="Arial"/>
                <w:sz w:val="20"/>
                <w:szCs w:val="20"/>
                <w:lang w:val="en-GB"/>
              </w:rPr>
            </w:pPr>
          </w:p>
          <w:p w:rsidR="00113E8C" w:rsidRDefault="00113E8C" w:rsidP="00113E8C">
            <w:pPr>
              <w:rPr>
                <w:rFonts w:ascii="Arial" w:hAnsi="Arial" w:cs="Arial"/>
                <w:sz w:val="20"/>
                <w:szCs w:val="20"/>
                <w:lang w:val="en-GB"/>
              </w:rPr>
            </w:pPr>
            <w:r>
              <w:rPr>
                <w:rFonts w:ascii="Arial" w:hAnsi="Arial" w:cs="Arial"/>
                <w:sz w:val="20"/>
                <w:szCs w:val="20"/>
                <w:lang w:val="en-GB"/>
              </w:rPr>
              <w:t>Completed- The growth board EOG discussed this in December 2014 and formed a view that the development of the Post SHMA Strategic Work Programme with a project team and Board was a good example of how we were developing this culture of joint working in Oxfordshire. It is not intended to any further work on this project</w:t>
            </w:r>
          </w:p>
          <w:p w:rsidR="00113E8C" w:rsidRPr="00215755" w:rsidRDefault="00113E8C" w:rsidP="00113E8C">
            <w:pPr>
              <w:rPr>
                <w:rFonts w:ascii="Arial" w:hAnsi="Arial" w:cs="Arial"/>
                <w:sz w:val="20"/>
                <w:szCs w:val="20"/>
                <w:lang w:val="en-GB"/>
              </w:rPr>
            </w:pPr>
          </w:p>
        </w:tc>
        <w:tc>
          <w:tcPr>
            <w:tcW w:w="1266" w:type="dxa"/>
            <w:shd w:val="clear" w:color="auto" w:fill="0070C0"/>
          </w:tcPr>
          <w:p w:rsidR="00113E8C" w:rsidRDefault="00113E8C" w:rsidP="00113E8C">
            <w:pPr>
              <w:rPr>
                <w:rFonts w:ascii="Arial" w:hAnsi="Arial" w:cs="Arial"/>
                <w:b/>
                <w:i/>
                <w:color w:val="FF0000"/>
                <w:sz w:val="20"/>
                <w:szCs w:val="20"/>
                <w:lang w:val="en-GB"/>
              </w:rPr>
            </w:pPr>
          </w:p>
          <w:p w:rsidR="00113E8C" w:rsidRPr="00F772AB" w:rsidRDefault="00113E8C" w:rsidP="00113E8C">
            <w:pPr>
              <w:rPr>
                <w:rFonts w:ascii="Arial" w:hAnsi="Arial" w:cs="Arial"/>
                <w:sz w:val="20"/>
                <w:szCs w:val="20"/>
                <w:lang w:val="en-GB"/>
              </w:rPr>
            </w:pPr>
          </w:p>
          <w:p w:rsidR="00113E8C" w:rsidRPr="00F772AB" w:rsidRDefault="00113E8C" w:rsidP="00113E8C">
            <w:pPr>
              <w:rPr>
                <w:rFonts w:ascii="Arial" w:hAnsi="Arial" w:cs="Arial"/>
                <w:sz w:val="20"/>
                <w:szCs w:val="20"/>
                <w:lang w:val="en-GB"/>
              </w:rPr>
            </w:pPr>
          </w:p>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113E8C" w:rsidRPr="00F772AB" w:rsidRDefault="00113E8C" w:rsidP="00113E8C">
            <w:pPr>
              <w:rPr>
                <w:rFonts w:ascii="Arial" w:hAnsi="Arial" w:cs="Arial"/>
                <w:sz w:val="20"/>
                <w:szCs w:val="20"/>
                <w:lang w:val="en-GB"/>
              </w:rPr>
            </w:pPr>
          </w:p>
          <w:p w:rsidR="00113E8C" w:rsidRDefault="00113E8C" w:rsidP="00113E8C">
            <w:pPr>
              <w:rPr>
                <w:rFonts w:ascii="Arial" w:hAnsi="Arial" w:cs="Arial"/>
                <w:sz w:val="20"/>
                <w:szCs w:val="20"/>
                <w:lang w:val="en-GB"/>
              </w:rPr>
            </w:pPr>
          </w:p>
          <w:p w:rsidR="00113E8C" w:rsidRDefault="00113E8C" w:rsidP="00113E8C">
            <w:pPr>
              <w:jc w:val="center"/>
              <w:rPr>
                <w:rFonts w:ascii="Arial" w:hAnsi="Arial" w:cs="Arial"/>
                <w:sz w:val="20"/>
                <w:szCs w:val="20"/>
                <w:lang w:val="en-GB"/>
              </w:rPr>
            </w:pPr>
          </w:p>
          <w:p w:rsidR="00113E8C" w:rsidRPr="00F772AB" w:rsidRDefault="00113E8C" w:rsidP="00113E8C">
            <w:pPr>
              <w:jc w:val="center"/>
              <w:rPr>
                <w:rFonts w:ascii="Arial" w:hAnsi="Arial" w:cs="Arial"/>
                <w:sz w:val="20"/>
                <w:szCs w:val="20"/>
                <w:lang w:val="en-GB"/>
              </w:rPr>
            </w:pPr>
          </w:p>
        </w:tc>
      </w:tr>
      <w:tr w:rsidR="00DE0E4D" w:rsidRPr="00927F1E" w:rsidTr="00113E8C">
        <w:trPr>
          <w:cantSplit/>
        </w:trPr>
        <w:tc>
          <w:tcPr>
            <w:tcW w:w="1668" w:type="dxa"/>
          </w:tcPr>
          <w:p w:rsidR="00DE0E4D" w:rsidRPr="00DE0E4D" w:rsidRDefault="00DE0E4D" w:rsidP="00DE0E4D">
            <w:pPr>
              <w:rPr>
                <w:rFonts w:ascii="Arial" w:hAnsi="Arial" w:cs="Arial"/>
                <w:b/>
                <w:bCs/>
                <w:color w:val="0070C0"/>
                <w:sz w:val="20"/>
                <w:szCs w:val="20"/>
              </w:rPr>
            </w:pPr>
          </w:p>
          <w:p w:rsidR="00DE0E4D" w:rsidRPr="00DE0E4D" w:rsidRDefault="00DE0E4D" w:rsidP="00DE0E4D">
            <w:pPr>
              <w:rPr>
                <w:rFonts w:ascii="Arial" w:hAnsi="Arial" w:cs="Arial"/>
                <w:b/>
                <w:bCs/>
                <w:color w:val="0070C0"/>
                <w:sz w:val="20"/>
                <w:szCs w:val="20"/>
              </w:rPr>
            </w:pPr>
            <w:r w:rsidRPr="00DE0E4D">
              <w:rPr>
                <w:rFonts w:ascii="Arial" w:hAnsi="Arial" w:cs="Arial"/>
                <w:b/>
                <w:bCs/>
                <w:color w:val="0070C0"/>
                <w:sz w:val="20"/>
                <w:szCs w:val="20"/>
              </w:rPr>
              <w:t>GROWTH DEAL</w:t>
            </w:r>
          </w:p>
          <w:p w:rsidR="00DE0E4D" w:rsidRPr="00DE0E4D" w:rsidRDefault="00DE0E4D" w:rsidP="00DE0E4D">
            <w:pPr>
              <w:rPr>
                <w:rFonts w:ascii="Arial" w:hAnsi="Arial" w:cs="Arial"/>
                <w:b/>
                <w:bCs/>
                <w:color w:val="0070C0"/>
                <w:sz w:val="20"/>
                <w:szCs w:val="20"/>
              </w:rPr>
            </w:pPr>
          </w:p>
        </w:tc>
        <w:tc>
          <w:tcPr>
            <w:tcW w:w="1842" w:type="dxa"/>
          </w:tcPr>
          <w:p w:rsidR="00DE0E4D" w:rsidRPr="003119A3" w:rsidRDefault="00DE0E4D" w:rsidP="00DE0E4D">
            <w:pPr>
              <w:rPr>
                <w:rFonts w:ascii="Arial" w:hAnsi="Arial" w:cs="Arial"/>
                <w:b/>
                <w:bCs/>
                <w:sz w:val="20"/>
                <w:szCs w:val="20"/>
              </w:rPr>
            </w:pPr>
          </w:p>
          <w:p w:rsidR="00DE0E4D" w:rsidRPr="003119A3" w:rsidRDefault="00DE0E4D" w:rsidP="00DE0E4D">
            <w:pPr>
              <w:rPr>
                <w:rFonts w:ascii="Arial" w:hAnsi="Arial" w:cs="Arial"/>
                <w:b/>
                <w:bCs/>
                <w:sz w:val="20"/>
                <w:szCs w:val="20"/>
              </w:rPr>
            </w:pPr>
            <w:r w:rsidRPr="003119A3">
              <w:rPr>
                <w:rFonts w:ascii="Arial" w:hAnsi="Arial" w:cs="Arial"/>
                <w:b/>
                <w:bCs/>
                <w:sz w:val="20"/>
                <w:szCs w:val="20"/>
              </w:rPr>
              <w:t>Flood Risk management upstream (Northway and Marston Flood Alleviation Scheme)</w:t>
            </w:r>
          </w:p>
          <w:p w:rsidR="00DE0E4D" w:rsidRPr="003119A3" w:rsidRDefault="00DE0E4D" w:rsidP="00DE0E4D">
            <w:pPr>
              <w:rPr>
                <w:rFonts w:ascii="Arial" w:hAnsi="Arial" w:cs="Arial"/>
                <w:b/>
                <w:bCs/>
                <w:sz w:val="20"/>
                <w:szCs w:val="20"/>
              </w:rPr>
            </w:pPr>
          </w:p>
          <w:p w:rsidR="00DE0E4D" w:rsidRPr="003119A3" w:rsidRDefault="00DE0E4D" w:rsidP="00DE0E4D">
            <w:pPr>
              <w:rPr>
                <w:rFonts w:ascii="Arial" w:hAnsi="Arial" w:cs="Arial"/>
                <w:b/>
                <w:bCs/>
                <w:sz w:val="20"/>
                <w:szCs w:val="20"/>
              </w:rPr>
            </w:pPr>
            <w:r w:rsidRPr="003119A3">
              <w:rPr>
                <w:rFonts w:ascii="Arial" w:hAnsi="Arial" w:cs="Arial"/>
                <w:b/>
                <w:bCs/>
                <w:sz w:val="20"/>
                <w:szCs w:val="20"/>
              </w:rPr>
              <w:t>HELEN VAUGHAN-EVANS</w:t>
            </w:r>
          </w:p>
          <w:p w:rsidR="00DE0E4D" w:rsidRPr="003119A3" w:rsidRDefault="00DE0E4D" w:rsidP="00DE0E4D">
            <w:pPr>
              <w:rPr>
                <w:rFonts w:ascii="Arial" w:hAnsi="Arial" w:cs="Arial"/>
                <w:b/>
                <w:bCs/>
                <w:sz w:val="20"/>
                <w:szCs w:val="20"/>
              </w:rPr>
            </w:pPr>
          </w:p>
        </w:tc>
        <w:tc>
          <w:tcPr>
            <w:tcW w:w="1843" w:type="dxa"/>
          </w:tcPr>
          <w:p w:rsidR="00DE0E4D" w:rsidRDefault="00DE0E4D" w:rsidP="00DE0E4D">
            <w:pPr>
              <w:rPr>
                <w:rFonts w:ascii="Arial" w:hAnsi="Arial" w:cs="Arial"/>
                <w:sz w:val="20"/>
                <w:szCs w:val="20"/>
              </w:rPr>
            </w:pPr>
          </w:p>
          <w:p w:rsidR="00DE0E4D" w:rsidRPr="00ED7DFE" w:rsidRDefault="00DE0E4D" w:rsidP="00DE0E4D">
            <w:pPr>
              <w:rPr>
                <w:rFonts w:ascii="Arial" w:hAnsi="Arial" w:cs="Arial"/>
                <w:sz w:val="20"/>
                <w:szCs w:val="20"/>
              </w:rPr>
            </w:pPr>
            <w:r>
              <w:rPr>
                <w:rFonts w:ascii="Arial" w:hAnsi="Arial" w:cs="Arial"/>
                <w:sz w:val="20"/>
                <w:szCs w:val="20"/>
              </w:rPr>
              <w:t>T</w:t>
            </w:r>
            <w:r w:rsidRPr="00ED7DFE">
              <w:rPr>
                <w:rFonts w:ascii="Arial" w:hAnsi="Arial" w:cs="Arial"/>
                <w:sz w:val="20"/>
                <w:szCs w:val="20"/>
              </w:rPr>
              <w:t xml:space="preserve">o reduce the risk and impact </w:t>
            </w:r>
            <w:r>
              <w:rPr>
                <w:rFonts w:ascii="Arial" w:hAnsi="Arial" w:cs="Arial"/>
                <w:sz w:val="20"/>
                <w:szCs w:val="20"/>
              </w:rPr>
              <w:t xml:space="preserve">caused by excessive flooding </w:t>
            </w:r>
            <w:r w:rsidRPr="00ED7DFE">
              <w:rPr>
                <w:rFonts w:ascii="Arial" w:hAnsi="Arial" w:cs="Arial"/>
                <w:sz w:val="20"/>
                <w:szCs w:val="20"/>
              </w:rPr>
              <w:t>for 108 households</w:t>
            </w:r>
            <w:r>
              <w:rPr>
                <w:rFonts w:ascii="Arial" w:hAnsi="Arial" w:cs="Arial"/>
                <w:sz w:val="20"/>
                <w:szCs w:val="20"/>
              </w:rPr>
              <w:t>,</w:t>
            </w:r>
            <w:r w:rsidRPr="00ED7DFE">
              <w:rPr>
                <w:rFonts w:ascii="Arial" w:hAnsi="Arial" w:cs="Arial"/>
                <w:sz w:val="20"/>
                <w:szCs w:val="20"/>
              </w:rPr>
              <w:t xml:space="preserve"> 2 commercial premises</w:t>
            </w:r>
            <w:r>
              <w:rPr>
                <w:rFonts w:ascii="Arial" w:hAnsi="Arial" w:cs="Arial"/>
                <w:sz w:val="20"/>
                <w:szCs w:val="20"/>
              </w:rPr>
              <w:t xml:space="preserve"> and transport connections</w:t>
            </w:r>
            <w:r w:rsidRPr="00ED7DFE">
              <w:rPr>
                <w:rFonts w:ascii="Arial" w:hAnsi="Arial" w:cs="Arial"/>
                <w:sz w:val="20"/>
                <w:szCs w:val="20"/>
              </w:rPr>
              <w:t xml:space="preserve"> in</w:t>
            </w:r>
            <w:r>
              <w:rPr>
                <w:rFonts w:ascii="Arial" w:hAnsi="Arial" w:cs="Arial"/>
                <w:sz w:val="20"/>
                <w:szCs w:val="20"/>
              </w:rPr>
              <w:t xml:space="preserve"> Northway and Marston, North East Oxford.</w:t>
            </w:r>
          </w:p>
          <w:p w:rsidR="00DE0E4D" w:rsidRPr="00367608" w:rsidRDefault="00DE0E4D" w:rsidP="00DE0E4D">
            <w:pPr>
              <w:rPr>
                <w:rFonts w:ascii="Arial" w:hAnsi="Arial" w:cs="Arial"/>
                <w:sz w:val="20"/>
                <w:szCs w:val="20"/>
              </w:rPr>
            </w:pPr>
          </w:p>
        </w:tc>
        <w:tc>
          <w:tcPr>
            <w:tcW w:w="2126" w:type="dxa"/>
          </w:tcPr>
          <w:p w:rsidR="00DE0E4D" w:rsidRPr="00367608" w:rsidRDefault="00DE0E4D" w:rsidP="00DE0E4D">
            <w:pPr>
              <w:rPr>
                <w:rFonts w:ascii="Arial" w:hAnsi="Arial" w:cs="Arial"/>
                <w:sz w:val="20"/>
                <w:szCs w:val="20"/>
              </w:rPr>
            </w:pPr>
          </w:p>
        </w:tc>
        <w:tc>
          <w:tcPr>
            <w:tcW w:w="1985" w:type="dxa"/>
          </w:tcPr>
          <w:p w:rsidR="00DE0E4D" w:rsidRDefault="00DE0E4D" w:rsidP="00DE0E4D">
            <w:pPr>
              <w:rPr>
                <w:rFonts w:ascii="Arial" w:hAnsi="Arial" w:cs="Arial"/>
                <w:sz w:val="20"/>
                <w:szCs w:val="20"/>
              </w:rPr>
            </w:pPr>
          </w:p>
          <w:p w:rsidR="00DE0E4D" w:rsidRPr="00367608" w:rsidRDefault="00DE0E4D" w:rsidP="00DE0E4D">
            <w:pPr>
              <w:rPr>
                <w:rFonts w:ascii="Arial" w:hAnsi="Arial" w:cs="Arial"/>
                <w:sz w:val="20"/>
                <w:szCs w:val="20"/>
              </w:rPr>
            </w:pPr>
            <w:r>
              <w:rPr>
                <w:rFonts w:ascii="Arial" w:hAnsi="Arial" w:cs="Arial"/>
                <w:sz w:val="20"/>
                <w:szCs w:val="20"/>
              </w:rPr>
              <w:t>Oxford City Council</w:t>
            </w:r>
          </w:p>
        </w:tc>
        <w:tc>
          <w:tcPr>
            <w:tcW w:w="2126" w:type="dxa"/>
          </w:tcPr>
          <w:p w:rsidR="00DE0E4D" w:rsidRDefault="00DE0E4D" w:rsidP="00DE0E4D">
            <w:pPr>
              <w:pStyle w:val="ListParagraph"/>
              <w:ind w:left="360"/>
              <w:rPr>
                <w:rFonts w:ascii="Arial" w:eastAsiaTheme="minorHAnsi" w:hAnsi="Arial"/>
                <w:sz w:val="20"/>
                <w:szCs w:val="20"/>
              </w:rPr>
            </w:pPr>
          </w:p>
          <w:p w:rsidR="00DE0E4D" w:rsidRDefault="00DE0E4D" w:rsidP="00DE0E4D">
            <w:pPr>
              <w:rPr>
                <w:rFonts w:ascii="Arial" w:hAnsi="Arial" w:cs="Arial"/>
                <w:b/>
                <w:bCs/>
                <w:color w:val="000000"/>
                <w:sz w:val="20"/>
                <w:szCs w:val="20"/>
                <w:lang w:val="en-GB"/>
              </w:rPr>
            </w:pPr>
            <w:r>
              <w:rPr>
                <w:rFonts w:ascii="Arial" w:hAnsi="Arial" w:cs="Arial"/>
                <w:b/>
                <w:bCs/>
                <w:color w:val="000000"/>
                <w:sz w:val="20"/>
                <w:szCs w:val="20"/>
              </w:rPr>
              <w:t>Activities:</w:t>
            </w:r>
          </w:p>
          <w:p w:rsidR="00DE0E4D" w:rsidRDefault="00DE0E4D" w:rsidP="00DE0E4D">
            <w:pPr>
              <w:rPr>
                <w:rFonts w:ascii="Arial" w:hAnsi="Arial" w:cs="Arial"/>
                <w:sz w:val="20"/>
                <w:szCs w:val="20"/>
              </w:rPr>
            </w:pPr>
            <w:r>
              <w:rPr>
                <w:rFonts w:ascii="Arial" w:hAnsi="Arial" w:cs="Arial"/>
                <w:sz w:val="20"/>
                <w:szCs w:val="20"/>
              </w:rPr>
              <w:t xml:space="preserve">Re-profile </w:t>
            </w:r>
            <w:r>
              <w:rPr>
                <w:rFonts w:ascii="Arial" w:hAnsi="Arial" w:cs="Arial"/>
                <w:color w:val="000000"/>
                <w:sz w:val="20"/>
                <w:szCs w:val="20"/>
              </w:rPr>
              <w:t xml:space="preserve">Northway Community Field and install embankments </w:t>
            </w:r>
            <w:r>
              <w:rPr>
                <w:rFonts w:ascii="Arial" w:hAnsi="Arial" w:cs="Arial"/>
                <w:sz w:val="20"/>
                <w:szCs w:val="20"/>
              </w:rPr>
              <w:t>to create a dual purpose sport</w:t>
            </w:r>
            <w:r>
              <w:rPr>
                <w:rFonts w:ascii="Arial" w:hAnsi="Arial" w:cs="Arial"/>
                <w:color w:val="000000"/>
                <w:sz w:val="20"/>
                <w:szCs w:val="20"/>
              </w:rPr>
              <w:t>/recreation</w:t>
            </w:r>
            <w:r>
              <w:rPr>
                <w:rFonts w:ascii="Arial" w:hAnsi="Arial" w:cs="Arial"/>
                <w:sz w:val="20"/>
                <w:szCs w:val="20"/>
              </w:rPr>
              <w:t xml:space="preserve"> area and </w:t>
            </w:r>
            <w:r>
              <w:rPr>
                <w:rFonts w:ascii="Arial" w:hAnsi="Arial" w:cs="Arial"/>
                <w:color w:val="000000"/>
                <w:sz w:val="20"/>
                <w:szCs w:val="20"/>
              </w:rPr>
              <w:t>temporary flood storage area.</w:t>
            </w:r>
          </w:p>
          <w:p w:rsidR="00DE0E4D" w:rsidRDefault="00DE0E4D" w:rsidP="00DE0E4D">
            <w:pPr>
              <w:rPr>
                <w:rFonts w:ascii="Arial" w:hAnsi="Arial" w:cs="Arial"/>
                <w:sz w:val="20"/>
                <w:szCs w:val="20"/>
              </w:rPr>
            </w:pPr>
          </w:p>
          <w:p w:rsidR="00DE0E4D" w:rsidRDefault="00DE0E4D" w:rsidP="00DE0E4D">
            <w:pPr>
              <w:rPr>
                <w:rFonts w:ascii="Arial" w:hAnsi="Arial" w:cs="Arial"/>
                <w:color w:val="000000"/>
                <w:sz w:val="20"/>
                <w:szCs w:val="20"/>
              </w:rPr>
            </w:pPr>
            <w:r>
              <w:rPr>
                <w:rFonts w:ascii="Arial" w:hAnsi="Arial" w:cs="Arial"/>
                <w:sz w:val="20"/>
                <w:szCs w:val="20"/>
              </w:rPr>
              <w:t xml:space="preserve">Re-profile </w:t>
            </w:r>
            <w:r>
              <w:rPr>
                <w:rFonts w:ascii="Arial" w:hAnsi="Arial" w:cs="Arial"/>
                <w:color w:val="000000"/>
                <w:sz w:val="20"/>
                <w:szCs w:val="20"/>
              </w:rPr>
              <w:t>an area on Court Place Farm Recreation Ground adjacent to Court Place Farm Nature Reserve</w:t>
            </w:r>
            <w:r>
              <w:rPr>
                <w:rFonts w:ascii="Arial" w:hAnsi="Arial" w:cs="Arial"/>
                <w:sz w:val="20"/>
                <w:szCs w:val="20"/>
              </w:rPr>
              <w:t xml:space="preserve"> to create a new wetland habitat.</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 xml:space="preserve">Re-profile an area on Court Place Farm Recreation Ground parallel to </w:t>
            </w:r>
            <w:proofErr w:type="spellStart"/>
            <w:r>
              <w:rPr>
                <w:rFonts w:ascii="Arial" w:hAnsi="Arial" w:cs="Arial"/>
                <w:color w:val="000000"/>
                <w:sz w:val="20"/>
                <w:szCs w:val="20"/>
              </w:rPr>
              <w:t>Peasmoor</w:t>
            </w:r>
            <w:proofErr w:type="spellEnd"/>
            <w:r>
              <w:rPr>
                <w:rFonts w:ascii="Arial" w:hAnsi="Arial" w:cs="Arial"/>
                <w:color w:val="000000"/>
                <w:sz w:val="20"/>
                <w:szCs w:val="20"/>
              </w:rPr>
              <w:t xml:space="preserve"> Brook to create a new nature park.</w:t>
            </w:r>
          </w:p>
          <w:p w:rsidR="00DE0E4D" w:rsidRDefault="00DE0E4D" w:rsidP="00DE0E4D">
            <w:pPr>
              <w:rPr>
                <w:rFonts w:ascii="Arial" w:hAnsi="Arial" w:cs="Arial"/>
                <w:color w:val="000000"/>
                <w:sz w:val="20"/>
                <w:szCs w:val="20"/>
              </w:rPr>
            </w:pPr>
          </w:p>
          <w:p w:rsidR="00DE0E4D" w:rsidRDefault="00DE0E4D" w:rsidP="00DE0E4D">
            <w:pPr>
              <w:rPr>
                <w:rFonts w:ascii="Arial" w:hAnsi="Arial" w:cs="Arial"/>
                <w:sz w:val="20"/>
                <w:szCs w:val="20"/>
              </w:rPr>
            </w:pPr>
            <w:r>
              <w:rPr>
                <w:rFonts w:ascii="Arial" w:hAnsi="Arial" w:cs="Arial"/>
                <w:color w:val="000000"/>
                <w:sz w:val="20"/>
                <w:szCs w:val="20"/>
              </w:rPr>
              <w:t xml:space="preserve">Both areas </w:t>
            </w:r>
            <w:proofErr w:type="gramStart"/>
            <w:r>
              <w:rPr>
                <w:rFonts w:ascii="Arial" w:hAnsi="Arial" w:cs="Arial"/>
                <w:color w:val="000000"/>
                <w:sz w:val="20"/>
                <w:szCs w:val="20"/>
              </w:rPr>
              <w:t>at  Court</w:t>
            </w:r>
            <w:proofErr w:type="gramEnd"/>
            <w:r>
              <w:rPr>
                <w:rFonts w:ascii="Arial" w:hAnsi="Arial" w:cs="Arial"/>
                <w:color w:val="000000"/>
                <w:sz w:val="20"/>
                <w:szCs w:val="20"/>
              </w:rPr>
              <w:t xml:space="preserve"> Place Farm Recreation Ground </w:t>
            </w:r>
            <w:r>
              <w:rPr>
                <w:rFonts w:ascii="Arial" w:hAnsi="Arial" w:cs="Arial"/>
                <w:sz w:val="20"/>
                <w:szCs w:val="20"/>
              </w:rPr>
              <w:t>will be used to store flash flood water during torrential rainfall.</w:t>
            </w:r>
          </w:p>
          <w:p w:rsidR="00DE0E4D" w:rsidRDefault="00DE0E4D" w:rsidP="00DE0E4D">
            <w:pPr>
              <w:rPr>
                <w:rFonts w:ascii="Arial" w:hAnsi="Arial" w:cs="Arial"/>
                <w:sz w:val="20"/>
                <w:szCs w:val="20"/>
              </w:rPr>
            </w:pPr>
          </w:p>
          <w:p w:rsidR="00DE0E4D" w:rsidRDefault="00DE0E4D" w:rsidP="00DE0E4D">
            <w:pPr>
              <w:rPr>
                <w:rFonts w:ascii="Arial" w:hAnsi="Arial" w:cs="Arial"/>
                <w:sz w:val="20"/>
                <w:szCs w:val="20"/>
              </w:rPr>
            </w:pPr>
            <w:r>
              <w:rPr>
                <w:rFonts w:ascii="Arial" w:hAnsi="Arial" w:cs="Arial"/>
                <w:sz w:val="20"/>
                <w:szCs w:val="20"/>
              </w:rPr>
              <w:t>Construct new flow control structures to control water into and out of the two areas created.</w:t>
            </w:r>
            <w:r>
              <w:rPr>
                <w:rFonts w:ascii="Arial" w:hAnsi="Arial" w:cs="Arial"/>
                <w:color w:val="000000"/>
                <w:sz w:val="20"/>
                <w:szCs w:val="20"/>
              </w:rPr>
              <w:t xml:space="preserve"> </w:t>
            </w:r>
            <w:r>
              <w:rPr>
                <w:rFonts w:ascii="Arial" w:hAnsi="Arial" w:cs="Arial"/>
                <w:sz w:val="20"/>
                <w:szCs w:val="20"/>
              </w:rPr>
              <w:t xml:space="preserve">Including </w:t>
            </w:r>
            <w:proofErr w:type="spellStart"/>
            <w:r>
              <w:rPr>
                <w:rFonts w:ascii="Arial" w:hAnsi="Arial" w:cs="Arial"/>
                <w:sz w:val="20"/>
                <w:szCs w:val="20"/>
              </w:rPr>
              <w:t>localised</w:t>
            </w:r>
            <w:proofErr w:type="spellEnd"/>
            <w:r>
              <w:rPr>
                <w:rFonts w:ascii="Arial" w:hAnsi="Arial" w:cs="Arial"/>
                <w:sz w:val="20"/>
                <w:szCs w:val="20"/>
              </w:rPr>
              <w:t xml:space="preserve"> road and pavement level changes to direct flows away from public highways into the storage area.</w:t>
            </w:r>
          </w:p>
          <w:p w:rsidR="00DE0E4D" w:rsidRDefault="00DE0E4D" w:rsidP="00DE0E4D">
            <w:pPr>
              <w:rPr>
                <w:rFonts w:ascii="Arial" w:hAnsi="Arial" w:cs="Arial"/>
                <w:color w:val="000000"/>
                <w:sz w:val="20"/>
                <w:szCs w:val="20"/>
              </w:rPr>
            </w:pPr>
          </w:p>
          <w:p w:rsidR="00DE0E4D" w:rsidRDefault="00DE0E4D" w:rsidP="00DE0E4D">
            <w:pPr>
              <w:rPr>
                <w:rFonts w:ascii="Arial" w:hAnsi="Arial" w:cs="Arial"/>
                <w:b/>
                <w:bCs/>
                <w:color w:val="000000"/>
              </w:rPr>
            </w:pPr>
            <w:r>
              <w:rPr>
                <w:rFonts w:ascii="Arial" w:hAnsi="Arial" w:cs="Arial"/>
                <w:b/>
                <w:bCs/>
                <w:color w:val="000000"/>
              </w:rPr>
              <w:t>Targets</w:t>
            </w:r>
          </w:p>
          <w:p w:rsidR="00DE0E4D" w:rsidRDefault="00DE0E4D" w:rsidP="00DE0E4D">
            <w:pPr>
              <w:rPr>
                <w:rFonts w:ascii="Arial" w:hAnsi="Arial" w:cs="Arial"/>
                <w:sz w:val="20"/>
                <w:szCs w:val="20"/>
              </w:rPr>
            </w:pPr>
            <w:r>
              <w:rPr>
                <w:rFonts w:ascii="Arial" w:hAnsi="Arial" w:cs="Arial"/>
                <w:sz w:val="20"/>
                <w:szCs w:val="20"/>
              </w:rPr>
              <w:t>0.3 ha of new habitat created  by June 2017</w:t>
            </w:r>
          </w:p>
          <w:p w:rsidR="00DE0E4D" w:rsidRDefault="00DE0E4D" w:rsidP="00DE0E4D">
            <w:pPr>
              <w:rPr>
                <w:rFonts w:ascii="Arial" w:hAnsi="Arial" w:cs="Arial"/>
                <w:sz w:val="20"/>
                <w:szCs w:val="20"/>
              </w:rPr>
            </w:pPr>
          </w:p>
          <w:p w:rsidR="00DE0E4D" w:rsidRDefault="00DE0E4D" w:rsidP="00DE0E4D">
            <w:pPr>
              <w:rPr>
                <w:rFonts w:ascii="Arial" w:hAnsi="Arial" w:cs="Arial"/>
                <w:sz w:val="20"/>
                <w:szCs w:val="20"/>
              </w:rPr>
            </w:pPr>
            <w:r>
              <w:rPr>
                <w:rFonts w:ascii="Arial" w:hAnsi="Arial" w:cs="Arial"/>
                <w:color w:val="000000"/>
                <w:sz w:val="20"/>
                <w:szCs w:val="20"/>
              </w:rPr>
              <w:t>Flood protection to 110 properties</w:t>
            </w:r>
            <w:r>
              <w:rPr>
                <w:rFonts w:ascii="Arial" w:hAnsi="Arial" w:cs="Arial"/>
                <w:sz w:val="20"/>
                <w:szCs w:val="20"/>
              </w:rPr>
              <w:t xml:space="preserve"> by June 2017</w:t>
            </w:r>
          </w:p>
          <w:p w:rsidR="00DE0E4D" w:rsidRPr="00DE0E4D" w:rsidRDefault="00DE0E4D" w:rsidP="00DE0E4D">
            <w:pPr>
              <w:rPr>
                <w:sz w:val="20"/>
                <w:szCs w:val="20"/>
              </w:rPr>
            </w:pPr>
          </w:p>
        </w:tc>
        <w:tc>
          <w:tcPr>
            <w:tcW w:w="2552" w:type="dxa"/>
          </w:tcPr>
          <w:p w:rsidR="00DE0E4D" w:rsidRDefault="00DE0E4D" w:rsidP="00DE0E4D">
            <w:pPr>
              <w:rPr>
                <w:rFonts w:ascii="Arial" w:eastAsiaTheme="minorHAnsi" w:hAnsi="Arial" w:cs="Arial"/>
                <w:sz w:val="20"/>
                <w:szCs w:val="20"/>
              </w:rPr>
            </w:pPr>
          </w:p>
          <w:p w:rsidR="00DE0E4D" w:rsidRDefault="00DE0E4D" w:rsidP="00DE0E4D">
            <w:pPr>
              <w:rPr>
                <w:rFonts w:ascii="Arial" w:hAnsi="Arial" w:cs="Arial"/>
                <w:color w:val="000000"/>
                <w:sz w:val="20"/>
                <w:szCs w:val="20"/>
                <w:lang w:val="en-GB"/>
              </w:rPr>
            </w:pPr>
            <w:r>
              <w:rPr>
                <w:rFonts w:ascii="Arial" w:hAnsi="Arial" w:cs="Arial"/>
                <w:color w:val="000000"/>
                <w:sz w:val="20"/>
                <w:szCs w:val="20"/>
              </w:rPr>
              <w:t>Detailed design completed by end of July 2016.</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Planning permission granted by end of September 2016.</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Principle Contractor appointed.</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Construction phase initiated by end of October 2016.</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Phase 1 construction substantially completed.</w:t>
            </w:r>
          </w:p>
          <w:p w:rsidR="00DE0E4D" w:rsidRDefault="00DE0E4D" w:rsidP="00DE0E4D">
            <w:pPr>
              <w:rPr>
                <w:rFonts w:ascii="Arial" w:eastAsiaTheme="minorHAnsi" w:hAnsi="Arial" w:cs="Arial"/>
                <w:color w:val="000000"/>
                <w:sz w:val="20"/>
                <w:szCs w:val="20"/>
              </w:rPr>
            </w:pPr>
          </w:p>
        </w:tc>
        <w:tc>
          <w:tcPr>
            <w:tcW w:w="2976" w:type="dxa"/>
            <w:shd w:val="clear" w:color="auto" w:fill="auto"/>
          </w:tcPr>
          <w:p w:rsidR="00DE0E4D" w:rsidRDefault="00DE0E4D" w:rsidP="00DE0E4D">
            <w:pPr>
              <w:rPr>
                <w:rFonts w:ascii="Arial" w:eastAsiaTheme="minorHAnsi" w:hAnsi="Arial" w:cs="Arial"/>
                <w:sz w:val="20"/>
                <w:szCs w:val="20"/>
              </w:rPr>
            </w:pPr>
          </w:p>
          <w:p w:rsidR="00DE0E4D" w:rsidRDefault="00DE0E4D" w:rsidP="00DE0E4D">
            <w:pPr>
              <w:rPr>
                <w:rFonts w:ascii="Arial" w:hAnsi="Arial" w:cs="Arial"/>
                <w:sz w:val="20"/>
                <w:szCs w:val="20"/>
                <w:lang w:val="en-GB"/>
              </w:rPr>
            </w:pPr>
            <w:r>
              <w:rPr>
                <w:rFonts w:ascii="Arial" w:hAnsi="Arial" w:cs="Arial"/>
                <w:sz w:val="20"/>
                <w:szCs w:val="20"/>
              </w:rPr>
              <w:t>Planning approval achieved for Phase 1</w:t>
            </w:r>
            <w:r>
              <w:rPr>
                <w:rFonts w:ascii="Arial" w:hAnsi="Arial" w:cs="Arial"/>
                <w:color w:val="000000"/>
                <w:sz w:val="20"/>
                <w:szCs w:val="20"/>
              </w:rPr>
              <w:t xml:space="preserve"> and Phase 2</w:t>
            </w:r>
            <w:r>
              <w:rPr>
                <w:rFonts w:ascii="Arial" w:hAnsi="Arial" w:cs="Arial"/>
                <w:sz w:val="20"/>
                <w:szCs w:val="20"/>
              </w:rPr>
              <w:t>.</w:t>
            </w:r>
          </w:p>
          <w:p w:rsidR="00DE0E4D" w:rsidRDefault="00DE0E4D" w:rsidP="00DE0E4D">
            <w:pPr>
              <w:rPr>
                <w:rFonts w:ascii="Arial" w:hAnsi="Arial" w:cs="Arial"/>
                <w:sz w:val="20"/>
                <w:szCs w:val="20"/>
              </w:rPr>
            </w:pPr>
          </w:p>
          <w:p w:rsidR="00DE0E4D" w:rsidRDefault="00DE0E4D" w:rsidP="00DE0E4D">
            <w:pPr>
              <w:rPr>
                <w:rFonts w:ascii="Arial" w:hAnsi="Arial" w:cs="Arial"/>
                <w:sz w:val="20"/>
                <w:szCs w:val="20"/>
              </w:rPr>
            </w:pPr>
            <w:r>
              <w:rPr>
                <w:rFonts w:ascii="Arial" w:hAnsi="Arial" w:cs="Arial"/>
                <w:color w:val="000000"/>
                <w:sz w:val="20"/>
                <w:szCs w:val="20"/>
              </w:rPr>
              <w:t>Construction Principal Contractor appointed- Oxford Direct Services.</w:t>
            </w:r>
          </w:p>
          <w:p w:rsidR="00DE0E4D" w:rsidRDefault="00DE0E4D" w:rsidP="00DE0E4D">
            <w:pPr>
              <w:rPr>
                <w:rFonts w:ascii="Arial" w:hAnsi="Arial" w:cs="Arial"/>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All consents and permissions secured.</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lang w:val="en-GB"/>
              </w:rPr>
            </w:pPr>
            <w:r>
              <w:rPr>
                <w:rFonts w:ascii="Arial" w:hAnsi="Arial" w:cs="Arial"/>
                <w:color w:val="000000"/>
                <w:sz w:val="20"/>
                <w:szCs w:val="20"/>
              </w:rPr>
              <w:t>Construction commenced 31</w:t>
            </w:r>
            <w:r>
              <w:rPr>
                <w:rFonts w:ascii="Arial" w:hAnsi="Arial" w:cs="Arial"/>
                <w:color w:val="000000"/>
                <w:sz w:val="20"/>
                <w:szCs w:val="20"/>
                <w:vertAlign w:val="superscript"/>
              </w:rPr>
              <w:t>st</w:t>
            </w:r>
            <w:r>
              <w:rPr>
                <w:rFonts w:ascii="Arial" w:hAnsi="Arial" w:cs="Arial"/>
                <w:color w:val="000000"/>
                <w:sz w:val="20"/>
                <w:szCs w:val="20"/>
              </w:rPr>
              <w:t xml:space="preserve"> October 2016.</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Earthworks phase of construction started on 1</w:t>
            </w:r>
            <w:r>
              <w:rPr>
                <w:rFonts w:ascii="Arial" w:hAnsi="Arial" w:cs="Arial"/>
                <w:color w:val="000000"/>
                <w:sz w:val="20"/>
                <w:szCs w:val="20"/>
                <w:vertAlign w:val="superscript"/>
              </w:rPr>
              <w:t>st</w:t>
            </w:r>
            <w:r>
              <w:rPr>
                <w:rFonts w:ascii="Arial" w:hAnsi="Arial" w:cs="Arial"/>
                <w:color w:val="000000"/>
                <w:sz w:val="20"/>
                <w:szCs w:val="20"/>
              </w:rPr>
              <w:t xml:space="preserve"> February. </w:t>
            </w:r>
          </w:p>
          <w:p w:rsidR="00DE0E4D" w:rsidRDefault="00DE0E4D" w:rsidP="00DE0E4D">
            <w:pPr>
              <w:rPr>
                <w:rFonts w:ascii="Arial" w:hAnsi="Arial" w:cs="Arial"/>
                <w:color w:val="000000"/>
                <w:sz w:val="20"/>
                <w:szCs w:val="20"/>
              </w:rPr>
            </w:pPr>
          </w:p>
          <w:p w:rsidR="00DE0E4D" w:rsidRDefault="00DE0E4D" w:rsidP="00DE0E4D">
            <w:pPr>
              <w:rPr>
                <w:rFonts w:ascii="Arial" w:hAnsi="Arial" w:cs="Arial"/>
                <w:color w:val="000000"/>
                <w:sz w:val="20"/>
                <w:szCs w:val="20"/>
              </w:rPr>
            </w:pPr>
            <w:r>
              <w:rPr>
                <w:rFonts w:ascii="Arial" w:hAnsi="Arial" w:cs="Arial"/>
                <w:color w:val="000000"/>
                <w:sz w:val="20"/>
                <w:szCs w:val="20"/>
              </w:rPr>
              <w:t>Earthworks phase at 1 of 3 sites complete at 31</w:t>
            </w:r>
            <w:r>
              <w:rPr>
                <w:rFonts w:ascii="Arial" w:hAnsi="Arial" w:cs="Arial"/>
                <w:color w:val="000000"/>
                <w:sz w:val="20"/>
                <w:szCs w:val="20"/>
                <w:vertAlign w:val="superscript"/>
              </w:rPr>
              <w:t>st</w:t>
            </w:r>
            <w:r>
              <w:rPr>
                <w:rFonts w:ascii="Arial" w:hAnsi="Arial" w:cs="Arial"/>
                <w:color w:val="000000"/>
                <w:sz w:val="20"/>
                <w:szCs w:val="20"/>
              </w:rPr>
              <w:t xml:space="preserve"> March.</w:t>
            </w:r>
          </w:p>
          <w:p w:rsidR="00DE0E4D" w:rsidRDefault="00DE0E4D" w:rsidP="00DE0E4D">
            <w:pPr>
              <w:rPr>
                <w:rFonts w:ascii="Arial" w:hAnsi="Arial" w:cs="Arial"/>
                <w:color w:val="000000"/>
              </w:rPr>
            </w:pPr>
          </w:p>
          <w:p w:rsidR="00DE0E4D" w:rsidRDefault="00DE0E4D" w:rsidP="00DE0E4D">
            <w:pPr>
              <w:rPr>
                <w:rFonts w:ascii="Arial" w:eastAsiaTheme="minorHAnsi" w:hAnsi="Arial" w:cs="Arial"/>
                <w:color w:val="000000"/>
              </w:rPr>
            </w:pPr>
          </w:p>
        </w:tc>
        <w:tc>
          <w:tcPr>
            <w:tcW w:w="2835" w:type="dxa"/>
            <w:shd w:val="clear" w:color="auto" w:fill="auto"/>
          </w:tcPr>
          <w:p w:rsidR="00DE0E4D" w:rsidRDefault="00DE0E4D" w:rsidP="00DE0E4D">
            <w:pPr>
              <w:rPr>
                <w:rFonts w:ascii="Arial" w:eastAsiaTheme="minorHAnsi" w:hAnsi="Arial" w:cs="Arial"/>
                <w:sz w:val="20"/>
                <w:szCs w:val="20"/>
              </w:rPr>
            </w:pPr>
          </w:p>
          <w:p w:rsidR="00DE0E4D" w:rsidRDefault="00DE0E4D" w:rsidP="00DE0E4D">
            <w:pPr>
              <w:rPr>
                <w:rFonts w:ascii="Arial" w:hAnsi="Arial" w:cs="Arial"/>
                <w:color w:val="000000"/>
                <w:sz w:val="20"/>
                <w:szCs w:val="20"/>
                <w:lang w:val="en-GB"/>
              </w:rPr>
            </w:pPr>
            <w:r>
              <w:rPr>
                <w:rFonts w:ascii="Arial" w:hAnsi="Arial" w:cs="Arial"/>
                <w:color w:val="000000"/>
                <w:sz w:val="20"/>
                <w:szCs w:val="20"/>
              </w:rPr>
              <w:t>Construction phase progressing well and on track to be complete by end of June.</w:t>
            </w:r>
          </w:p>
          <w:p w:rsidR="00DE0E4D" w:rsidRDefault="00DE0E4D" w:rsidP="00DE0E4D">
            <w:pPr>
              <w:rPr>
                <w:rFonts w:ascii="Arial" w:hAnsi="Arial" w:cs="Arial"/>
                <w:color w:val="000000"/>
                <w:sz w:val="20"/>
                <w:szCs w:val="20"/>
              </w:rPr>
            </w:pPr>
          </w:p>
          <w:p w:rsidR="00DE0E4D" w:rsidRDefault="00DE0E4D" w:rsidP="00DE0E4D">
            <w:pPr>
              <w:rPr>
                <w:rFonts w:ascii="Arial" w:eastAsiaTheme="minorHAnsi" w:hAnsi="Arial" w:cs="Arial"/>
                <w:sz w:val="20"/>
                <w:szCs w:val="20"/>
              </w:rPr>
            </w:pPr>
            <w:r>
              <w:rPr>
                <w:rFonts w:ascii="Arial" w:hAnsi="Arial" w:cs="Arial"/>
                <w:color w:val="000000"/>
                <w:sz w:val="20"/>
                <w:szCs w:val="20"/>
              </w:rPr>
              <w:t>Movement from earthworks phase onto landscaping phase in April/May 2017.</w:t>
            </w:r>
          </w:p>
        </w:tc>
        <w:tc>
          <w:tcPr>
            <w:tcW w:w="1266" w:type="dxa"/>
            <w:shd w:val="clear" w:color="auto" w:fill="00B050"/>
          </w:tcPr>
          <w:p w:rsidR="00DE0E4D" w:rsidRPr="003D1045" w:rsidRDefault="00313D52" w:rsidP="00DE0E4D">
            <w:pPr>
              <w:rPr>
                <w:rFonts w:ascii="Arial" w:hAnsi="Arial" w:cs="Arial"/>
                <w:b/>
                <w:bCs/>
                <w:i/>
                <w:iCs/>
                <w:sz w:val="18"/>
                <w:szCs w:val="20"/>
              </w:rPr>
            </w:pPr>
            <w:r w:rsidRPr="00313D52">
              <w:rPr>
                <w:rFonts w:ascii="Arial" w:hAnsi="Arial" w:cs="Arial"/>
                <w:color w:val="FFFFFF" w:themeColor="background1"/>
              </w:rPr>
              <w:t>on track</w:t>
            </w:r>
          </w:p>
        </w:tc>
      </w:tr>
      <w:tr w:rsidR="007422BA" w:rsidRPr="00CA4CAA" w:rsidTr="00BD5911">
        <w:trPr>
          <w:cantSplit/>
        </w:trPr>
        <w:tc>
          <w:tcPr>
            <w:tcW w:w="1668" w:type="dxa"/>
          </w:tcPr>
          <w:p w:rsidR="007422BA" w:rsidRPr="00063532" w:rsidRDefault="007422BA" w:rsidP="007422BA">
            <w:pPr>
              <w:rPr>
                <w:rFonts w:ascii="Arial" w:hAnsi="Arial" w:cs="Arial"/>
                <w:b/>
                <w:bCs/>
                <w:color w:val="0070C0"/>
                <w:sz w:val="20"/>
                <w:szCs w:val="20"/>
              </w:rPr>
            </w:pPr>
          </w:p>
          <w:p w:rsidR="007422BA" w:rsidRPr="00063532" w:rsidRDefault="007422BA" w:rsidP="007422BA">
            <w:pPr>
              <w:rPr>
                <w:rFonts w:ascii="Arial" w:hAnsi="Arial" w:cs="Arial"/>
                <w:b/>
                <w:bCs/>
                <w:color w:val="0070C0"/>
                <w:sz w:val="20"/>
                <w:szCs w:val="20"/>
              </w:rPr>
            </w:pPr>
            <w:r w:rsidRPr="00063532">
              <w:rPr>
                <w:rFonts w:ascii="Arial" w:hAnsi="Arial" w:cs="Arial"/>
                <w:b/>
                <w:bCs/>
                <w:color w:val="0070C0"/>
                <w:sz w:val="20"/>
                <w:szCs w:val="20"/>
              </w:rPr>
              <w:t>GROWTH DEAL</w:t>
            </w:r>
          </w:p>
          <w:p w:rsidR="007422BA" w:rsidRPr="00063532" w:rsidRDefault="007422BA" w:rsidP="007422BA">
            <w:pPr>
              <w:rPr>
                <w:rFonts w:ascii="Arial" w:hAnsi="Arial" w:cs="Arial"/>
                <w:b/>
                <w:bCs/>
                <w:color w:val="0070C0"/>
                <w:sz w:val="20"/>
                <w:szCs w:val="20"/>
              </w:rPr>
            </w:pPr>
          </w:p>
        </w:tc>
        <w:tc>
          <w:tcPr>
            <w:tcW w:w="1842" w:type="dxa"/>
          </w:tcPr>
          <w:p w:rsidR="007422BA" w:rsidRPr="005465C9" w:rsidRDefault="007422BA" w:rsidP="007422BA">
            <w:pPr>
              <w:rPr>
                <w:rFonts w:ascii="Arial" w:hAnsi="Arial" w:cs="Arial"/>
                <w:b/>
                <w:bCs/>
                <w:sz w:val="20"/>
                <w:szCs w:val="20"/>
              </w:rPr>
            </w:pPr>
          </w:p>
          <w:p w:rsidR="007422BA" w:rsidRPr="005465C9" w:rsidRDefault="007422BA" w:rsidP="007422BA">
            <w:pPr>
              <w:rPr>
                <w:rFonts w:ascii="Arial" w:hAnsi="Arial" w:cs="Arial"/>
                <w:b/>
                <w:bCs/>
                <w:sz w:val="20"/>
                <w:szCs w:val="20"/>
              </w:rPr>
            </w:pPr>
            <w:r w:rsidRPr="005465C9">
              <w:rPr>
                <w:rFonts w:ascii="Arial" w:hAnsi="Arial" w:cs="Arial"/>
                <w:b/>
                <w:bCs/>
                <w:sz w:val="20"/>
                <w:szCs w:val="20"/>
              </w:rPr>
              <w:t xml:space="preserve">Oxford Flood Alleviation Scheme </w:t>
            </w:r>
          </w:p>
          <w:p w:rsidR="007422BA" w:rsidRPr="005465C9" w:rsidRDefault="007422BA" w:rsidP="007422BA">
            <w:pPr>
              <w:rPr>
                <w:rFonts w:ascii="Arial" w:hAnsi="Arial" w:cs="Arial"/>
                <w:b/>
                <w:bCs/>
                <w:sz w:val="20"/>
                <w:szCs w:val="20"/>
              </w:rPr>
            </w:pPr>
          </w:p>
          <w:p w:rsidR="007422BA" w:rsidRPr="005465C9" w:rsidRDefault="007422BA" w:rsidP="007422BA">
            <w:pPr>
              <w:rPr>
                <w:rFonts w:ascii="Arial" w:hAnsi="Arial" w:cs="Arial"/>
                <w:b/>
                <w:bCs/>
                <w:sz w:val="20"/>
                <w:szCs w:val="20"/>
              </w:rPr>
            </w:pPr>
            <w:r w:rsidRPr="005465C9">
              <w:rPr>
                <w:rFonts w:ascii="Arial" w:hAnsi="Arial" w:cs="Arial"/>
                <w:b/>
                <w:bCs/>
                <w:sz w:val="20"/>
                <w:szCs w:val="20"/>
              </w:rPr>
              <w:t>JON MANSBRIDGE</w:t>
            </w:r>
          </w:p>
          <w:p w:rsidR="007422BA" w:rsidRPr="005465C9" w:rsidRDefault="007422BA" w:rsidP="007422BA">
            <w:pPr>
              <w:rPr>
                <w:rFonts w:ascii="Arial" w:hAnsi="Arial" w:cs="Arial"/>
                <w:b/>
                <w:bCs/>
                <w:sz w:val="20"/>
                <w:szCs w:val="20"/>
              </w:rPr>
            </w:pPr>
          </w:p>
        </w:tc>
        <w:tc>
          <w:tcPr>
            <w:tcW w:w="1843" w:type="dxa"/>
          </w:tcPr>
          <w:p w:rsidR="007422BA" w:rsidRPr="00E957A8" w:rsidRDefault="007422BA" w:rsidP="007422BA">
            <w:pPr>
              <w:rPr>
                <w:rFonts w:ascii="Arial" w:eastAsiaTheme="minorHAnsi" w:hAnsi="Arial" w:cs="Arial"/>
                <w:sz w:val="20"/>
                <w:szCs w:val="20"/>
              </w:rPr>
            </w:pPr>
          </w:p>
          <w:p w:rsidR="007422BA" w:rsidRPr="00E957A8" w:rsidRDefault="007422BA" w:rsidP="007422BA">
            <w:pPr>
              <w:rPr>
                <w:rFonts w:ascii="Arial" w:hAnsi="Arial" w:cs="Arial"/>
                <w:sz w:val="20"/>
                <w:szCs w:val="20"/>
                <w:lang w:val="en-GB"/>
              </w:rPr>
            </w:pPr>
            <w:r w:rsidRPr="00E957A8">
              <w:rPr>
                <w:rFonts w:ascii="Arial" w:hAnsi="Arial" w:cs="Arial"/>
                <w:sz w:val="20"/>
                <w:szCs w:val="20"/>
              </w:rPr>
              <w:t>1) Reduce flood damages to at least 1000 homes and businesses currently at risk in Oxford</w:t>
            </w:r>
          </w:p>
          <w:p w:rsidR="007422BA" w:rsidRPr="00E957A8" w:rsidRDefault="007422BA" w:rsidP="007422BA">
            <w:pPr>
              <w:rPr>
                <w:rFonts w:ascii="Arial" w:hAnsi="Arial" w:cs="Arial"/>
                <w:sz w:val="20"/>
                <w:szCs w:val="20"/>
              </w:rPr>
            </w:pPr>
          </w:p>
          <w:p w:rsidR="007422BA" w:rsidRPr="00E957A8" w:rsidRDefault="007422BA" w:rsidP="007422BA">
            <w:pPr>
              <w:rPr>
                <w:rFonts w:ascii="Arial" w:hAnsi="Arial" w:cs="Arial"/>
                <w:sz w:val="20"/>
                <w:szCs w:val="20"/>
              </w:rPr>
            </w:pPr>
            <w:r w:rsidRPr="00E957A8">
              <w:rPr>
                <w:rFonts w:ascii="Arial" w:hAnsi="Arial" w:cs="Arial"/>
                <w:sz w:val="20"/>
                <w:szCs w:val="20"/>
              </w:rPr>
              <w:t>2) Reduce flood risks to infrastructure and utilities in Oxford</w:t>
            </w:r>
          </w:p>
          <w:p w:rsidR="007422BA" w:rsidRPr="00E957A8" w:rsidRDefault="007422BA" w:rsidP="007422BA">
            <w:pPr>
              <w:rPr>
                <w:rFonts w:ascii="Arial" w:hAnsi="Arial" w:cs="Arial"/>
                <w:sz w:val="20"/>
                <w:szCs w:val="20"/>
              </w:rPr>
            </w:pPr>
          </w:p>
          <w:p w:rsidR="007422BA" w:rsidRPr="00E957A8" w:rsidRDefault="007422BA" w:rsidP="007422BA">
            <w:pPr>
              <w:rPr>
                <w:rFonts w:ascii="Arial" w:hAnsi="Arial" w:cs="Arial"/>
                <w:sz w:val="20"/>
                <w:szCs w:val="20"/>
              </w:rPr>
            </w:pPr>
            <w:r w:rsidRPr="00E957A8">
              <w:rPr>
                <w:rFonts w:ascii="Arial" w:hAnsi="Arial" w:cs="Arial"/>
                <w:sz w:val="20"/>
                <w:szCs w:val="20"/>
              </w:rPr>
              <w:t xml:space="preserve">3) Safeguard Oxford's reputation as a thriving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commerce that is open for business </w:t>
            </w:r>
          </w:p>
          <w:p w:rsidR="007422BA" w:rsidRPr="00E957A8" w:rsidRDefault="007422BA" w:rsidP="007422BA">
            <w:pPr>
              <w:rPr>
                <w:rFonts w:ascii="Arial" w:hAnsi="Arial" w:cs="Arial"/>
                <w:sz w:val="20"/>
                <w:szCs w:val="20"/>
              </w:rPr>
            </w:pPr>
          </w:p>
          <w:p w:rsidR="007422BA" w:rsidRPr="00E957A8" w:rsidRDefault="007422BA" w:rsidP="007422BA">
            <w:pPr>
              <w:rPr>
                <w:rFonts w:ascii="Arial" w:hAnsi="Arial" w:cs="Arial"/>
                <w:sz w:val="20"/>
                <w:szCs w:val="20"/>
              </w:rPr>
            </w:pPr>
            <w:r w:rsidRPr="00E957A8">
              <w:rPr>
                <w:rFonts w:ascii="Arial" w:hAnsi="Arial" w:cs="Arial"/>
                <w:sz w:val="20"/>
                <w:szCs w:val="20"/>
              </w:rPr>
              <w:t xml:space="preserve">4) Create and maintain new recreational amenities, wildlife habitat and </w:t>
            </w:r>
            <w:proofErr w:type="spellStart"/>
            <w:r w:rsidRPr="00E957A8">
              <w:rPr>
                <w:rFonts w:ascii="Arial" w:hAnsi="Arial" w:cs="Arial"/>
                <w:sz w:val="20"/>
                <w:szCs w:val="20"/>
              </w:rPr>
              <w:t>naturalised</w:t>
            </w:r>
            <w:proofErr w:type="spellEnd"/>
            <w:r w:rsidRPr="00E957A8">
              <w:rPr>
                <w:rFonts w:ascii="Arial" w:hAnsi="Arial" w:cs="Arial"/>
                <w:sz w:val="20"/>
                <w:szCs w:val="20"/>
              </w:rPr>
              <w:t xml:space="preserve"> watercourses accessible from the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Oxford.</w:t>
            </w:r>
          </w:p>
          <w:p w:rsidR="007422BA" w:rsidRPr="00E957A8" w:rsidRDefault="007422BA" w:rsidP="007422BA">
            <w:pPr>
              <w:rPr>
                <w:rFonts w:ascii="Arial" w:eastAsiaTheme="minorHAnsi" w:hAnsi="Arial" w:cs="Arial"/>
                <w:sz w:val="20"/>
                <w:szCs w:val="20"/>
              </w:rPr>
            </w:pPr>
          </w:p>
        </w:tc>
        <w:tc>
          <w:tcPr>
            <w:tcW w:w="2126" w:type="dxa"/>
          </w:tcPr>
          <w:p w:rsidR="007422BA" w:rsidRPr="00E957A8" w:rsidRDefault="007422BA" w:rsidP="007422BA">
            <w:pPr>
              <w:rPr>
                <w:rFonts w:ascii="Arial" w:eastAsiaTheme="minorHAnsi" w:hAnsi="Arial" w:cs="Arial"/>
                <w:sz w:val="20"/>
                <w:szCs w:val="20"/>
              </w:rPr>
            </w:pPr>
          </w:p>
        </w:tc>
        <w:tc>
          <w:tcPr>
            <w:tcW w:w="1985" w:type="dxa"/>
          </w:tcPr>
          <w:p w:rsidR="007422BA" w:rsidRPr="00E957A8" w:rsidRDefault="007422BA" w:rsidP="007422BA">
            <w:pPr>
              <w:rPr>
                <w:rFonts w:ascii="Arial" w:eastAsiaTheme="minorHAnsi" w:hAnsi="Arial" w:cs="Arial"/>
                <w:sz w:val="20"/>
                <w:szCs w:val="20"/>
              </w:rPr>
            </w:pPr>
          </w:p>
          <w:p w:rsidR="007422BA" w:rsidRPr="00E957A8" w:rsidRDefault="007422BA" w:rsidP="007422BA">
            <w:pPr>
              <w:rPr>
                <w:rFonts w:ascii="Arial" w:hAnsi="Arial" w:cs="Arial"/>
                <w:sz w:val="20"/>
                <w:szCs w:val="20"/>
              </w:rPr>
            </w:pPr>
            <w:r w:rsidRPr="00E957A8">
              <w:rPr>
                <w:rFonts w:ascii="Arial" w:hAnsi="Arial" w:cs="Arial"/>
                <w:sz w:val="20"/>
                <w:szCs w:val="20"/>
              </w:rPr>
              <w:t xml:space="preserve">Environment Agency </w:t>
            </w:r>
          </w:p>
          <w:p w:rsidR="007422BA" w:rsidRPr="00E957A8" w:rsidRDefault="007422BA" w:rsidP="007422BA">
            <w:pPr>
              <w:rPr>
                <w:rFonts w:ascii="Arial" w:hAnsi="Arial" w:cs="Arial"/>
                <w:sz w:val="20"/>
                <w:szCs w:val="20"/>
              </w:rPr>
            </w:pPr>
          </w:p>
          <w:p w:rsidR="007422BA" w:rsidRPr="00E957A8" w:rsidRDefault="007422BA" w:rsidP="007422BA">
            <w:pPr>
              <w:rPr>
                <w:rFonts w:ascii="Arial" w:hAnsi="Arial" w:cs="Arial"/>
                <w:sz w:val="20"/>
                <w:szCs w:val="20"/>
              </w:rPr>
            </w:pPr>
            <w:r w:rsidRPr="00E957A8">
              <w:rPr>
                <w:rFonts w:ascii="Arial" w:hAnsi="Arial" w:cs="Arial"/>
                <w:sz w:val="20"/>
                <w:szCs w:val="20"/>
              </w:rPr>
              <w:t xml:space="preserve">Responsible for managing the appraisal and construction of the scheme ensuring it has passed all the necessary assurance and approval milestones. </w:t>
            </w:r>
          </w:p>
          <w:p w:rsidR="007422BA" w:rsidRPr="00E957A8" w:rsidRDefault="007422BA" w:rsidP="007422BA">
            <w:pPr>
              <w:rPr>
                <w:rFonts w:ascii="Arial" w:hAnsi="Arial" w:cs="Arial"/>
                <w:sz w:val="20"/>
                <w:szCs w:val="20"/>
              </w:rPr>
            </w:pPr>
          </w:p>
          <w:p w:rsidR="007422BA" w:rsidRPr="00E957A8" w:rsidRDefault="007422BA" w:rsidP="007422BA">
            <w:pPr>
              <w:rPr>
                <w:rFonts w:ascii="Arial" w:eastAsiaTheme="minorHAnsi" w:hAnsi="Arial" w:cs="Arial"/>
                <w:sz w:val="20"/>
                <w:szCs w:val="20"/>
              </w:rPr>
            </w:pPr>
          </w:p>
        </w:tc>
        <w:tc>
          <w:tcPr>
            <w:tcW w:w="2126" w:type="dxa"/>
          </w:tcPr>
          <w:p w:rsidR="007422BA" w:rsidRPr="005465C9" w:rsidRDefault="007422BA" w:rsidP="007422BA">
            <w:pPr>
              <w:rPr>
                <w:rFonts w:ascii="Arial" w:eastAsiaTheme="minorHAnsi" w:hAnsi="Arial" w:cs="Arial"/>
                <w:sz w:val="20"/>
                <w:szCs w:val="20"/>
              </w:rPr>
            </w:pPr>
          </w:p>
          <w:p w:rsidR="007422BA" w:rsidRPr="005465C9" w:rsidRDefault="007422BA" w:rsidP="007422BA">
            <w:pPr>
              <w:rPr>
                <w:rFonts w:ascii="Arial" w:hAnsi="Arial" w:cs="Arial"/>
                <w:sz w:val="20"/>
                <w:szCs w:val="20"/>
                <w:lang w:val="en-GB"/>
              </w:rPr>
            </w:pPr>
            <w:r w:rsidRPr="005465C9">
              <w:rPr>
                <w:rFonts w:ascii="Arial" w:hAnsi="Arial" w:cs="Arial"/>
                <w:sz w:val="20"/>
                <w:szCs w:val="20"/>
              </w:rPr>
              <w:t>Develop the Outline Business Case for approval by EA, Defra and HM Treasury</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 xml:space="preserve">Detailed appraisal work including: </w:t>
            </w:r>
          </w:p>
          <w:p w:rsidR="007422BA" w:rsidRPr="005465C9" w:rsidRDefault="007422BA" w:rsidP="007422BA">
            <w:pPr>
              <w:rPr>
                <w:rFonts w:ascii="Arial" w:hAnsi="Arial" w:cs="Arial"/>
                <w:sz w:val="20"/>
                <w:szCs w:val="20"/>
              </w:rPr>
            </w:pPr>
            <w:r w:rsidRPr="005465C9">
              <w:rPr>
                <w:rFonts w:ascii="Arial" w:hAnsi="Arial" w:cs="Arial"/>
                <w:sz w:val="20"/>
                <w:szCs w:val="20"/>
              </w:rPr>
              <w:t>- Public consultation</w:t>
            </w:r>
          </w:p>
          <w:p w:rsidR="007422BA" w:rsidRPr="005465C9" w:rsidRDefault="007422BA" w:rsidP="007422BA">
            <w:pPr>
              <w:rPr>
                <w:rFonts w:ascii="Arial" w:hAnsi="Arial" w:cs="Arial"/>
                <w:sz w:val="20"/>
                <w:szCs w:val="20"/>
              </w:rPr>
            </w:pPr>
            <w:r w:rsidRPr="005465C9">
              <w:rPr>
                <w:rFonts w:ascii="Arial" w:hAnsi="Arial" w:cs="Arial"/>
                <w:sz w:val="20"/>
                <w:szCs w:val="20"/>
              </w:rPr>
              <w:t>- Short-listing options - Consultation on short-list completed Jan 2016</w:t>
            </w:r>
          </w:p>
          <w:p w:rsidR="007422BA" w:rsidRPr="005465C9" w:rsidRDefault="007422BA" w:rsidP="007422BA">
            <w:pPr>
              <w:rPr>
                <w:rFonts w:ascii="Arial" w:hAnsi="Arial" w:cs="Arial"/>
                <w:sz w:val="20"/>
                <w:szCs w:val="20"/>
              </w:rPr>
            </w:pPr>
            <w:r w:rsidRPr="005465C9">
              <w:rPr>
                <w:rFonts w:ascii="Arial" w:hAnsi="Arial" w:cs="Arial"/>
                <w:sz w:val="20"/>
                <w:szCs w:val="20"/>
              </w:rPr>
              <w:t>- Survey and Site investigation work – September 2015</w:t>
            </w:r>
          </w:p>
          <w:p w:rsidR="007422BA" w:rsidRPr="005465C9" w:rsidRDefault="007422BA" w:rsidP="007422BA">
            <w:pPr>
              <w:rPr>
                <w:rFonts w:ascii="Arial" w:hAnsi="Arial" w:cs="Arial"/>
                <w:sz w:val="20"/>
                <w:szCs w:val="20"/>
              </w:rPr>
            </w:pPr>
            <w:r w:rsidRPr="005465C9">
              <w:rPr>
                <w:rFonts w:ascii="Arial" w:hAnsi="Arial" w:cs="Arial"/>
                <w:sz w:val="20"/>
                <w:szCs w:val="20"/>
              </w:rPr>
              <w:t>-  Flood modelling and assessment of ‘do nothing’ and ‘do minimum scenarios’</w:t>
            </w:r>
          </w:p>
          <w:p w:rsidR="007422BA" w:rsidRPr="005465C9" w:rsidRDefault="007422BA" w:rsidP="007422BA">
            <w:pPr>
              <w:rPr>
                <w:rFonts w:ascii="Arial" w:hAnsi="Arial" w:cs="Arial"/>
                <w:sz w:val="20"/>
                <w:szCs w:val="20"/>
              </w:rPr>
            </w:pPr>
            <w:r w:rsidRPr="005465C9">
              <w:rPr>
                <w:rFonts w:ascii="Arial" w:hAnsi="Arial" w:cs="Arial"/>
                <w:sz w:val="20"/>
                <w:szCs w:val="20"/>
              </w:rPr>
              <w:t>- Economic appraisal of preferred option</w:t>
            </w:r>
          </w:p>
          <w:p w:rsidR="007422BA" w:rsidRPr="005465C9" w:rsidRDefault="007422BA" w:rsidP="007422BA">
            <w:pPr>
              <w:rPr>
                <w:rFonts w:ascii="Arial" w:hAnsi="Arial" w:cs="Arial"/>
                <w:sz w:val="20"/>
                <w:szCs w:val="20"/>
              </w:rPr>
            </w:pPr>
            <w:r w:rsidRPr="005465C9">
              <w:rPr>
                <w:rFonts w:ascii="Arial" w:hAnsi="Arial" w:cs="Arial"/>
                <w:sz w:val="20"/>
                <w:szCs w:val="20"/>
              </w:rPr>
              <w:t>- Funding negotiations with partners</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Further refine the business case for approval by EA, Defra and HM Treasury</w:t>
            </w:r>
          </w:p>
          <w:p w:rsidR="007422BA" w:rsidRPr="005465C9" w:rsidRDefault="007422BA" w:rsidP="007422BA">
            <w:pPr>
              <w:rPr>
                <w:rFonts w:ascii="Arial" w:hAnsi="Arial" w:cs="Arial"/>
                <w:sz w:val="20"/>
                <w:szCs w:val="20"/>
              </w:rPr>
            </w:pPr>
            <w:r w:rsidRPr="005465C9">
              <w:rPr>
                <w:rFonts w:ascii="Arial" w:hAnsi="Arial" w:cs="Arial"/>
                <w:sz w:val="20"/>
                <w:szCs w:val="20"/>
              </w:rPr>
              <w:t>- Outline Business Case signed off by Sept 17</w:t>
            </w:r>
          </w:p>
          <w:p w:rsidR="007422BA" w:rsidRPr="005465C9" w:rsidRDefault="007422BA" w:rsidP="007422BA">
            <w:pPr>
              <w:rPr>
                <w:rFonts w:ascii="Arial" w:hAnsi="Arial" w:cs="Arial"/>
                <w:sz w:val="20"/>
                <w:szCs w:val="20"/>
              </w:rPr>
            </w:pPr>
            <w:r w:rsidRPr="005465C9">
              <w:rPr>
                <w:rFonts w:ascii="Arial" w:hAnsi="Arial" w:cs="Arial"/>
                <w:sz w:val="20"/>
                <w:szCs w:val="20"/>
              </w:rPr>
              <w:t>- Full Business Case signed off by Oct 18</w:t>
            </w:r>
          </w:p>
          <w:p w:rsidR="007422BA" w:rsidRPr="005465C9" w:rsidRDefault="007422BA" w:rsidP="007422BA">
            <w:pPr>
              <w:rPr>
                <w:rFonts w:ascii="Arial" w:hAnsi="Arial" w:cs="Arial"/>
                <w:sz w:val="20"/>
                <w:szCs w:val="20"/>
              </w:rPr>
            </w:pPr>
            <w:r w:rsidRPr="005465C9">
              <w:rPr>
                <w:rFonts w:ascii="Arial" w:hAnsi="Arial" w:cs="Arial"/>
                <w:sz w:val="20"/>
                <w:szCs w:val="20"/>
              </w:rPr>
              <w:t xml:space="preserve">- Financing plan in place to outline how whole life costs of the project will be funded </w:t>
            </w:r>
          </w:p>
          <w:p w:rsidR="007422BA" w:rsidRPr="005465C9" w:rsidRDefault="007422BA" w:rsidP="007422BA">
            <w:pPr>
              <w:rPr>
                <w:rFonts w:ascii="Arial" w:hAnsi="Arial" w:cs="Arial"/>
                <w:sz w:val="20"/>
                <w:szCs w:val="20"/>
                <w:lang w:val="en-GB"/>
              </w:rPr>
            </w:pPr>
            <w:r w:rsidRPr="005465C9">
              <w:rPr>
                <w:rFonts w:ascii="Arial" w:hAnsi="Arial" w:cs="Arial"/>
                <w:sz w:val="20"/>
                <w:szCs w:val="20"/>
              </w:rPr>
              <w:t>- Legal agreements in place by August 2017</w:t>
            </w:r>
          </w:p>
          <w:p w:rsidR="007422BA" w:rsidRPr="005465C9" w:rsidRDefault="007422BA" w:rsidP="007422BA">
            <w:pPr>
              <w:rPr>
                <w:rFonts w:ascii="Arial" w:hAnsi="Arial" w:cs="Arial"/>
                <w:sz w:val="20"/>
                <w:szCs w:val="20"/>
              </w:rPr>
            </w:pPr>
            <w:r w:rsidRPr="005465C9">
              <w:rPr>
                <w:rFonts w:ascii="Arial" w:hAnsi="Arial" w:cs="Arial"/>
                <w:sz w:val="20"/>
                <w:szCs w:val="20"/>
              </w:rPr>
              <w:t>- Construction Started Sep 2018</w:t>
            </w:r>
          </w:p>
          <w:p w:rsidR="007422BA" w:rsidRPr="005465C9" w:rsidRDefault="007422BA" w:rsidP="007422BA">
            <w:pPr>
              <w:rPr>
                <w:rFonts w:ascii="Arial" w:hAnsi="Arial" w:cs="Arial"/>
                <w:sz w:val="20"/>
                <w:szCs w:val="20"/>
                <w:lang w:val="en-GB"/>
              </w:rPr>
            </w:pPr>
            <w:r w:rsidRPr="005465C9">
              <w:rPr>
                <w:rFonts w:ascii="Arial" w:hAnsi="Arial" w:cs="Arial"/>
                <w:sz w:val="20"/>
                <w:szCs w:val="20"/>
              </w:rPr>
              <w:t xml:space="preserve">- Construction finished Sep 2022 </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 xml:space="preserve">Flood risk areas reviewed and Flood Map amended </w:t>
            </w:r>
          </w:p>
          <w:p w:rsidR="007422BA" w:rsidRPr="005465C9" w:rsidRDefault="007422BA" w:rsidP="007422BA">
            <w:pPr>
              <w:rPr>
                <w:rFonts w:ascii="Arial" w:hAnsi="Arial" w:cs="Arial"/>
                <w:sz w:val="20"/>
                <w:szCs w:val="20"/>
              </w:rPr>
            </w:pPr>
            <w:r w:rsidRPr="005465C9">
              <w:rPr>
                <w:rFonts w:ascii="Arial" w:hAnsi="Arial" w:cs="Arial"/>
                <w:sz w:val="20"/>
                <w:szCs w:val="20"/>
              </w:rPr>
              <w:t>- Revised flood map published 2023</w:t>
            </w:r>
          </w:p>
          <w:p w:rsidR="007422BA" w:rsidRPr="005465C9" w:rsidRDefault="007422BA" w:rsidP="007422BA">
            <w:pPr>
              <w:rPr>
                <w:rFonts w:ascii="Arial" w:eastAsiaTheme="minorHAnsi" w:hAnsi="Arial" w:cs="Arial"/>
                <w:sz w:val="20"/>
                <w:szCs w:val="20"/>
              </w:rPr>
            </w:pPr>
          </w:p>
        </w:tc>
        <w:tc>
          <w:tcPr>
            <w:tcW w:w="2552" w:type="dxa"/>
          </w:tcPr>
          <w:p w:rsidR="007422BA" w:rsidRPr="005465C9" w:rsidRDefault="007422BA" w:rsidP="007422BA">
            <w:pPr>
              <w:rPr>
                <w:rFonts w:ascii="Arial" w:eastAsiaTheme="minorHAnsi" w:hAnsi="Arial" w:cs="Arial"/>
                <w:sz w:val="20"/>
                <w:szCs w:val="20"/>
              </w:rPr>
            </w:pPr>
          </w:p>
          <w:p w:rsidR="007422BA" w:rsidRPr="005465C9" w:rsidRDefault="007422BA" w:rsidP="007422BA">
            <w:pPr>
              <w:rPr>
                <w:rFonts w:ascii="Arial" w:hAnsi="Arial" w:cs="Arial"/>
                <w:sz w:val="20"/>
                <w:szCs w:val="20"/>
                <w:lang w:val="en-GB"/>
              </w:rPr>
            </w:pPr>
            <w:r w:rsidRPr="005465C9">
              <w:rPr>
                <w:rFonts w:ascii="Arial" w:hAnsi="Arial" w:cs="Arial"/>
                <w:sz w:val="20"/>
                <w:szCs w:val="20"/>
              </w:rPr>
              <w:t>Oxford Flood Alleviation Scheme route announced June 2016</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Award Detailed Design Tender October 2016</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Outline business case submission in February 2017.</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 xml:space="preserve">Pre-application Planning submission </w:t>
            </w:r>
            <w:r>
              <w:rPr>
                <w:rFonts w:ascii="Arial" w:hAnsi="Arial" w:cs="Arial"/>
                <w:sz w:val="20"/>
                <w:szCs w:val="20"/>
              </w:rPr>
              <w:t>May</w:t>
            </w:r>
            <w:r w:rsidRPr="005465C9">
              <w:rPr>
                <w:rFonts w:ascii="Arial" w:hAnsi="Arial" w:cs="Arial"/>
                <w:sz w:val="20"/>
                <w:szCs w:val="20"/>
              </w:rPr>
              <w:t xml:space="preserve"> 2017 </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Formal CPO Preparation</w:t>
            </w:r>
          </w:p>
          <w:p w:rsidR="007422BA" w:rsidRPr="005465C9" w:rsidRDefault="007422BA" w:rsidP="007422BA">
            <w:pPr>
              <w:rPr>
                <w:rFonts w:ascii="Arial" w:hAnsi="Arial" w:cs="Arial"/>
                <w:sz w:val="20"/>
                <w:szCs w:val="20"/>
              </w:rPr>
            </w:pPr>
            <w:r w:rsidRPr="005465C9">
              <w:rPr>
                <w:rFonts w:ascii="Arial" w:hAnsi="Arial" w:cs="Arial"/>
                <w:sz w:val="20"/>
                <w:szCs w:val="20"/>
              </w:rPr>
              <w:t xml:space="preserve">submission </w:t>
            </w:r>
            <w:r>
              <w:rPr>
                <w:rFonts w:ascii="Arial" w:hAnsi="Arial" w:cs="Arial"/>
                <w:sz w:val="20"/>
                <w:szCs w:val="20"/>
              </w:rPr>
              <w:t>March 2018</w:t>
            </w:r>
            <w:r w:rsidRPr="005465C9">
              <w:rPr>
                <w:rFonts w:ascii="Arial" w:hAnsi="Arial" w:cs="Arial"/>
                <w:sz w:val="20"/>
                <w:szCs w:val="20"/>
              </w:rPr>
              <w:t xml:space="preserve"> </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r w:rsidRPr="005465C9">
              <w:rPr>
                <w:rFonts w:ascii="Arial" w:hAnsi="Arial" w:cs="Arial"/>
                <w:sz w:val="20"/>
                <w:szCs w:val="20"/>
              </w:rPr>
              <w:t xml:space="preserve">Planning Application submission </w:t>
            </w:r>
            <w:r>
              <w:rPr>
                <w:rFonts w:ascii="Arial" w:hAnsi="Arial" w:cs="Arial"/>
                <w:sz w:val="20"/>
                <w:szCs w:val="20"/>
              </w:rPr>
              <w:t>February 2018</w:t>
            </w: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lang w:val="en-GB"/>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hAnsi="Arial" w:cs="Arial"/>
                <w:sz w:val="20"/>
                <w:szCs w:val="20"/>
              </w:rPr>
            </w:pPr>
          </w:p>
          <w:p w:rsidR="007422BA" w:rsidRPr="005465C9" w:rsidRDefault="007422BA" w:rsidP="007422BA">
            <w:pPr>
              <w:rPr>
                <w:rFonts w:ascii="Arial" w:eastAsiaTheme="minorHAnsi" w:hAnsi="Arial" w:cs="Arial"/>
                <w:sz w:val="20"/>
                <w:szCs w:val="20"/>
              </w:rPr>
            </w:pPr>
          </w:p>
        </w:tc>
        <w:tc>
          <w:tcPr>
            <w:tcW w:w="2976" w:type="dxa"/>
            <w:shd w:val="clear" w:color="auto" w:fill="auto"/>
          </w:tcPr>
          <w:p w:rsidR="007422BA" w:rsidRDefault="007422BA" w:rsidP="007422BA">
            <w:pPr>
              <w:rPr>
                <w:rFonts w:ascii="Calibri" w:eastAsiaTheme="minorHAnsi" w:hAnsi="Calibri"/>
                <w:sz w:val="22"/>
                <w:szCs w:val="22"/>
              </w:rPr>
            </w:pPr>
            <w:r>
              <w:rPr>
                <w:rFonts w:ascii="Arial" w:hAnsi="Arial" w:cs="Arial"/>
                <w:sz w:val="20"/>
                <w:szCs w:val="20"/>
              </w:rPr>
              <w:t> </w:t>
            </w:r>
          </w:p>
          <w:p w:rsidR="007422BA" w:rsidRDefault="007422BA" w:rsidP="007422BA">
            <w:r>
              <w:rPr>
                <w:rFonts w:ascii="Arial" w:hAnsi="Arial" w:cs="Arial"/>
                <w:sz w:val="20"/>
                <w:szCs w:val="20"/>
              </w:rPr>
              <w:t>EA Financial scheme of delegation gained.</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HMT approved the Strategic Outline Case in September 2015.</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 xml:space="preserve">CH2m were appointed in October 2016 for Detailed design stage alongside outline business case approval </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Further environmental surveys have been completed over the summer. Archaeology at the Old Abingdon road is currently under progress.</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Land owner and further public consultations regarding the scheme detail design is ongoing.</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 xml:space="preserve">Work by </w:t>
            </w:r>
            <w:proofErr w:type="spellStart"/>
            <w:r>
              <w:rPr>
                <w:rFonts w:ascii="Arial" w:hAnsi="Arial" w:cs="Arial"/>
                <w:sz w:val="20"/>
                <w:szCs w:val="20"/>
              </w:rPr>
              <w:t>OxLEP</w:t>
            </w:r>
            <w:proofErr w:type="spellEnd"/>
            <w:r>
              <w:rPr>
                <w:rFonts w:ascii="Arial" w:hAnsi="Arial" w:cs="Arial"/>
                <w:sz w:val="20"/>
                <w:szCs w:val="20"/>
              </w:rPr>
              <w:t xml:space="preserve">, Oxfordshire County and the EA on closing the funding gap currently at £4.4m has been progressing well.  </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The project so far has supported approximately 17 FTE roles within the EA</w:t>
            </w:r>
            <w:r>
              <w:rPr>
                <w:rFonts w:ascii="Arial" w:hAnsi="Arial" w:cs="Arial"/>
                <w:sz w:val="20"/>
                <w:szCs w:val="20"/>
              </w:rPr>
              <w:br/>
            </w:r>
            <w:r>
              <w:rPr>
                <w:rFonts w:ascii="Arial" w:hAnsi="Arial" w:cs="Arial"/>
                <w:sz w:val="20"/>
                <w:szCs w:val="20"/>
              </w:rPr>
              <w:br/>
              <w:t>Oxford Flood Alleviation Scheme route announced June 2016</w:t>
            </w:r>
          </w:p>
          <w:p w:rsidR="007422BA" w:rsidRDefault="007422BA" w:rsidP="007422BA">
            <w:r>
              <w:rPr>
                <w:rFonts w:ascii="Arial" w:hAnsi="Arial" w:cs="Arial"/>
                <w:sz w:val="20"/>
                <w:szCs w:val="20"/>
              </w:rPr>
              <w:t> </w:t>
            </w:r>
          </w:p>
          <w:p w:rsidR="007422BA" w:rsidRPr="007422BA" w:rsidRDefault="007422BA" w:rsidP="007422BA">
            <w:r>
              <w:rPr>
                <w:rFonts w:ascii="Arial" w:hAnsi="Arial" w:cs="Arial"/>
                <w:sz w:val="20"/>
                <w:szCs w:val="20"/>
              </w:rPr>
              <w:t xml:space="preserve">Work completed so far has been funded partly by Grant In Aid from central government and contributions from Oxfordshire County Council, Oxford City Council and Thames Regional Flood and </w:t>
            </w:r>
            <w:r w:rsidRPr="007422BA">
              <w:rPr>
                <w:rFonts w:ascii="Arial" w:hAnsi="Arial" w:cs="Arial"/>
                <w:sz w:val="20"/>
                <w:szCs w:val="20"/>
              </w:rPr>
              <w:t>coastal Committee.</w:t>
            </w:r>
          </w:p>
          <w:p w:rsidR="007422BA" w:rsidRPr="007422BA" w:rsidRDefault="007422BA" w:rsidP="007422BA">
            <w:r w:rsidRPr="007422BA">
              <w:rPr>
                <w:rFonts w:ascii="Arial" w:hAnsi="Arial" w:cs="Arial"/>
                <w:sz w:val="20"/>
                <w:szCs w:val="20"/>
              </w:rPr>
              <w:t> </w:t>
            </w:r>
          </w:p>
          <w:p w:rsidR="007422BA" w:rsidRPr="007422BA" w:rsidRDefault="007422BA" w:rsidP="007422BA">
            <w:r w:rsidRPr="007422BA">
              <w:rPr>
                <w:rFonts w:ascii="Arial" w:hAnsi="Arial" w:cs="Arial"/>
                <w:sz w:val="20"/>
                <w:szCs w:val="20"/>
              </w:rPr>
              <w:t>The Scheme submitted our Outline Business Case (OBC) in February 2017.</w:t>
            </w:r>
          </w:p>
          <w:p w:rsidR="007422BA" w:rsidRDefault="007422BA" w:rsidP="007422BA">
            <w:pPr>
              <w:rPr>
                <w:rFonts w:ascii="Calibri" w:eastAsiaTheme="minorHAnsi" w:hAnsi="Calibri"/>
                <w:sz w:val="22"/>
                <w:szCs w:val="22"/>
              </w:rPr>
            </w:pPr>
            <w:r>
              <w:rPr>
                <w:rFonts w:ascii="Arial" w:hAnsi="Arial" w:cs="Arial"/>
                <w:sz w:val="20"/>
                <w:szCs w:val="20"/>
              </w:rPr>
              <w:t> </w:t>
            </w:r>
          </w:p>
        </w:tc>
        <w:tc>
          <w:tcPr>
            <w:tcW w:w="2835" w:type="dxa"/>
            <w:shd w:val="clear" w:color="auto" w:fill="auto"/>
          </w:tcPr>
          <w:p w:rsidR="007422BA" w:rsidRDefault="007422BA" w:rsidP="007422BA">
            <w:pPr>
              <w:rPr>
                <w:rFonts w:ascii="Calibri" w:eastAsiaTheme="minorHAnsi" w:hAnsi="Calibri"/>
                <w:sz w:val="22"/>
                <w:szCs w:val="22"/>
              </w:rPr>
            </w:pPr>
            <w:r>
              <w:rPr>
                <w:rFonts w:ascii="Arial" w:hAnsi="Arial" w:cs="Arial"/>
                <w:sz w:val="20"/>
                <w:szCs w:val="20"/>
              </w:rPr>
              <w:t> </w:t>
            </w:r>
          </w:p>
          <w:p w:rsidR="007422BA" w:rsidRDefault="007422BA" w:rsidP="007422BA">
            <w:r>
              <w:rPr>
                <w:rFonts w:ascii="Arial" w:hAnsi="Arial" w:cs="Arial"/>
                <w:sz w:val="20"/>
                <w:szCs w:val="20"/>
              </w:rPr>
              <w:t>The Amber Status reflects the ongoing work on the remaining high likelihood contributions to close the current 4.4 million funding gap.  </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 </w:t>
            </w:r>
          </w:p>
          <w:p w:rsidR="007422BA" w:rsidRDefault="007422BA" w:rsidP="007422BA">
            <w:r>
              <w:rPr>
                <w:rFonts w:ascii="Arial" w:hAnsi="Arial" w:cs="Arial"/>
                <w:sz w:val="20"/>
                <w:szCs w:val="20"/>
              </w:rPr>
              <w:t> </w:t>
            </w:r>
          </w:p>
          <w:p w:rsidR="007422BA" w:rsidRDefault="007422BA" w:rsidP="007422BA">
            <w:pPr>
              <w:rPr>
                <w:rFonts w:ascii="Calibri" w:eastAsiaTheme="minorHAnsi" w:hAnsi="Calibri"/>
                <w:sz w:val="22"/>
                <w:szCs w:val="22"/>
              </w:rPr>
            </w:pPr>
            <w:r>
              <w:rPr>
                <w:rFonts w:ascii="Arial" w:hAnsi="Arial" w:cs="Arial"/>
                <w:sz w:val="20"/>
                <w:szCs w:val="20"/>
              </w:rPr>
              <w:t> </w:t>
            </w:r>
          </w:p>
        </w:tc>
        <w:tc>
          <w:tcPr>
            <w:tcW w:w="1266" w:type="dxa"/>
            <w:shd w:val="clear" w:color="auto" w:fill="FFC000"/>
          </w:tcPr>
          <w:p w:rsidR="007422BA" w:rsidRPr="00E957A8" w:rsidRDefault="007422BA" w:rsidP="007422BA">
            <w:pPr>
              <w:rPr>
                <w:rFonts w:ascii="Arial" w:eastAsiaTheme="minorHAnsi" w:hAnsi="Arial" w:cs="Arial"/>
                <w:sz w:val="20"/>
                <w:szCs w:val="20"/>
              </w:rPr>
            </w:pPr>
          </w:p>
          <w:p w:rsidR="007422BA" w:rsidRPr="00E957A8" w:rsidRDefault="00313D52" w:rsidP="007422BA">
            <w:pPr>
              <w:rPr>
                <w:rFonts w:ascii="Arial" w:eastAsiaTheme="minorHAnsi" w:hAnsi="Arial" w:cs="Arial"/>
                <w:b/>
                <w:bCs/>
                <w:i/>
                <w:iCs/>
                <w:sz w:val="20"/>
                <w:szCs w:val="20"/>
              </w:rPr>
            </w:pPr>
            <w:r w:rsidRPr="00313D52">
              <w:rPr>
                <w:rFonts w:ascii="Arial" w:eastAsiaTheme="minorHAnsi" w:hAnsi="Arial" w:cs="Arial"/>
                <w:sz w:val="20"/>
                <w:szCs w:val="20"/>
              </w:rPr>
              <w:t>minor issues and/or delays</w:t>
            </w:r>
          </w:p>
        </w:tc>
      </w:tr>
      <w:tr w:rsidR="0050550C" w:rsidRPr="00CA4CAA" w:rsidTr="00E931AF">
        <w:trPr>
          <w:cantSplit/>
        </w:trPr>
        <w:tc>
          <w:tcPr>
            <w:tcW w:w="1668" w:type="dxa"/>
          </w:tcPr>
          <w:p w:rsidR="0050550C" w:rsidRPr="00063532" w:rsidRDefault="0050550C" w:rsidP="0050550C">
            <w:pPr>
              <w:rPr>
                <w:rFonts w:ascii="Arial" w:hAnsi="Arial" w:cs="Arial"/>
                <w:b/>
                <w:bCs/>
                <w:color w:val="0070C0"/>
                <w:sz w:val="20"/>
                <w:szCs w:val="20"/>
              </w:rPr>
            </w:pPr>
          </w:p>
          <w:p w:rsidR="0050550C" w:rsidRPr="00063532" w:rsidRDefault="0050550C" w:rsidP="0050550C">
            <w:pPr>
              <w:rPr>
                <w:rFonts w:ascii="Arial" w:hAnsi="Arial" w:cs="Arial"/>
                <w:b/>
                <w:bCs/>
                <w:color w:val="0070C0"/>
                <w:sz w:val="20"/>
                <w:szCs w:val="20"/>
              </w:rPr>
            </w:pPr>
            <w:r w:rsidRPr="00063532">
              <w:rPr>
                <w:rFonts w:ascii="Arial" w:hAnsi="Arial" w:cs="Arial"/>
                <w:b/>
                <w:bCs/>
                <w:color w:val="0070C0"/>
                <w:sz w:val="20"/>
                <w:szCs w:val="20"/>
              </w:rPr>
              <w:t>GROWTH DEAL</w:t>
            </w:r>
          </w:p>
          <w:p w:rsidR="0050550C" w:rsidRPr="00063532" w:rsidRDefault="0050550C" w:rsidP="0050550C">
            <w:pPr>
              <w:rPr>
                <w:rFonts w:ascii="Arial" w:hAnsi="Arial" w:cs="Arial"/>
                <w:b/>
                <w:bCs/>
                <w:color w:val="0070C0"/>
                <w:sz w:val="20"/>
                <w:szCs w:val="20"/>
              </w:rPr>
            </w:pPr>
          </w:p>
        </w:tc>
        <w:tc>
          <w:tcPr>
            <w:tcW w:w="1842" w:type="dxa"/>
          </w:tcPr>
          <w:p w:rsidR="0050550C" w:rsidRDefault="0050550C" w:rsidP="0050550C">
            <w:pPr>
              <w:rPr>
                <w:rFonts w:ascii="Arial" w:hAnsi="Arial" w:cs="Arial"/>
                <w:b/>
                <w:bCs/>
                <w:sz w:val="20"/>
                <w:szCs w:val="20"/>
              </w:rPr>
            </w:pPr>
          </w:p>
          <w:p w:rsidR="0050550C" w:rsidRDefault="0050550C" w:rsidP="0050550C">
            <w:pPr>
              <w:rPr>
                <w:rFonts w:ascii="Arial" w:hAnsi="Arial" w:cs="Arial"/>
                <w:b/>
                <w:bCs/>
                <w:sz w:val="20"/>
                <w:szCs w:val="20"/>
              </w:rPr>
            </w:pPr>
            <w:r>
              <w:rPr>
                <w:rFonts w:ascii="Arial" w:hAnsi="Arial" w:cs="Arial"/>
                <w:b/>
                <w:bCs/>
                <w:sz w:val="20"/>
                <w:szCs w:val="20"/>
              </w:rPr>
              <w:t>Northern Gateway</w:t>
            </w:r>
          </w:p>
          <w:p w:rsidR="0050550C" w:rsidRDefault="0050550C" w:rsidP="0050550C">
            <w:pPr>
              <w:rPr>
                <w:rFonts w:ascii="Arial" w:hAnsi="Arial" w:cs="Arial"/>
                <w:b/>
                <w:bCs/>
                <w:sz w:val="20"/>
                <w:szCs w:val="20"/>
              </w:rPr>
            </w:pPr>
          </w:p>
          <w:p w:rsidR="0050550C" w:rsidRDefault="0050550C" w:rsidP="0050550C">
            <w:pPr>
              <w:rPr>
                <w:rFonts w:ascii="Arial" w:hAnsi="Arial" w:cs="Arial"/>
                <w:b/>
                <w:bCs/>
                <w:sz w:val="20"/>
                <w:szCs w:val="20"/>
              </w:rPr>
            </w:pPr>
            <w:r>
              <w:rPr>
                <w:rFonts w:ascii="Arial" w:hAnsi="Arial" w:cs="Arial"/>
                <w:b/>
                <w:bCs/>
                <w:sz w:val="20"/>
                <w:szCs w:val="20"/>
              </w:rPr>
              <w:t>TBC</w:t>
            </w:r>
          </w:p>
          <w:p w:rsidR="0050550C" w:rsidRDefault="0050550C" w:rsidP="0050550C">
            <w:pPr>
              <w:rPr>
                <w:rFonts w:ascii="Arial" w:hAnsi="Arial" w:cs="Arial"/>
                <w:b/>
                <w:bCs/>
                <w:sz w:val="20"/>
                <w:szCs w:val="20"/>
              </w:rPr>
            </w:pPr>
          </w:p>
        </w:tc>
        <w:tc>
          <w:tcPr>
            <w:tcW w:w="1843" w:type="dxa"/>
          </w:tcPr>
          <w:p w:rsidR="0050550C" w:rsidRDefault="0050550C" w:rsidP="0050550C">
            <w:pPr>
              <w:rPr>
                <w:rFonts w:ascii="Arial" w:eastAsiaTheme="minorHAnsi" w:hAnsi="Arial" w:cs="Arial"/>
                <w:sz w:val="20"/>
                <w:szCs w:val="20"/>
              </w:rPr>
            </w:pPr>
          </w:p>
          <w:p w:rsidR="003703E9" w:rsidRDefault="003703E9" w:rsidP="0050550C">
            <w:pPr>
              <w:rPr>
                <w:rFonts w:ascii="Arial" w:eastAsiaTheme="minorHAnsi" w:hAnsi="Arial" w:cs="Arial"/>
                <w:sz w:val="20"/>
                <w:szCs w:val="20"/>
              </w:rPr>
            </w:pPr>
            <w:r>
              <w:rPr>
                <w:rFonts w:ascii="Arial" w:eastAsiaTheme="minorHAnsi" w:hAnsi="Arial" w:cs="Arial"/>
                <w:sz w:val="20"/>
                <w:szCs w:val="20"/>
              </w:rPr>
              <w:t>The project aims to establish an innovation district building on close links to the universities and businesses in the city.</w:t>
            </w:r>
            <w:r w:rsidR="00180597">
              <w:rPr>
                <w:rFonts w:ascii="Arial" w:eastAsiaTheme="minorHAnsi" w:hAnsi="Arial" w:cs="Arial"/>
                <w:sz w:val="20"/>
                <w:szCs w:val="20"/>
              </w:rPr>
              <w:t xml:space="preserve"> It will become a vibrant and successful mixed use area.</w:t>
            </w:r>
          </w:p>
          <w:p w:rsidR="003703E9" w:rsidRPr="00E957A8" w:rsidRDefault="003703E9" w:rsidP="0050550C">
            <w:pPr>
              <w:rPr>
                <w:rFonts w:ascii="Arial" w:eastAsiaTheme="minorHAnsi" w:hAnsi="Arial" w:cs="Arial"/>
                <w:sz w:val="20"/>
                <w:szCs w:val="20"/>
              </w:rPr>
            </w:pPr>
          </w:p>
        </w:tc>
        <w:tc>
          <w:tcPr>
            <w:tcW w:w="2126" w:type="dxa"/>
          </w:tcPr>
          <w:p w:rsidR="0050550C" w:rsidRDefault="0050550C" w:rsidP="0050550C">
            <w:pPr>
              <w:rPr>
                <w:rFonts w:ascii="Arial" w:eastAsiaTheme="minorHAnsi" w:hAnsi="Arial" w:cs="Arial"/>
                <w:sz w:val="20"/>
                <w:szCs w:val="20"/>
              </w:rPr>
            </w:pPr>
          </w:p>
          <w:p w:rsidR="00180597" w:rsidRPr="00E957A8" w:rsidRDefault="00180597" w:rsidP="0050550C">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50550C" w:rsidRDefault="0050550C" w:rsidP="0050550C">
            <w:pPr>
              <w:rPr>
                <w:rFonts w:ascii="Arial" w:eastAsiaTheme="minorHAnsi" w:hAnsi="Arial" w:cs="Arial"/>
                <w:sz w:val="20"/>
                <w:szCs w:val="20"/>
              </w:rPr>
            </w:pPr>
          </w:p>
          <w:p w:rsidR="0050550C" w:rsidRPr="00E957A8" w:rsidRDefault="0050550C" w:rsidP="0050550C">
            <w:pPr>
              <w:rPr>
                <w:rFonts w:ascii="Arial" w:eastAsiaTheme="minorHAnsi" w:hAnsi="Arial" w:cs="Arial"/>
                <w:sz w:val="20"/>
                <w:szCs w:val="20"/>
              </w:rPr>
            </w:pPr>
            <w:r>
              <w:rPr>
                <w:rFonts w:ascii="Arial" w:eastAsiaTheme="minorHAnsi" w:hAnsi="Arial" w:cs="Arial"/>
                <w:sz w:val="20"/>
                <w:szCs w:val="20"/>
              </w:rPr>
              <w:t>TBC</w:t>
            </w:r>
          </w:p>
        </w:tc>
        <w:tc>
          <w:tcPr>
            <w:tcW w:w="2126" w:type="dxa"/>
          </w:tcPr>
          <w:p w:rsidR="00C97AE9" w:rsidRDefault="00C97AE9" w:rsidP="0050550C">
            <w:pPr>
              <w:rPr>
                <w:rFonts w:ascii="Arial" w:eastAsiaTheme="minorHAnsi" w:hAnsi="Arial" w:cs="Arial"/>
                <w:sz w:val="20"/>
                <w:szCs w:val="20"/>
              </w:rPr>
            </w:pPr>
          </w:p>
          <w:p w:rsidR="0050550C" w:rsidRDefault="006F65DF" w:rsidP="0050550C">
            <w:pPr>
              <w:rPr>
                <w:rFonts w:ascii="Arial" w:eastAsiaTheme="minorHAnsi" w:hAnsi="Arial" w:cs="Arial"/>
                <w:sz w:val="20"/>
                <w:szCs w:val="20"/>
              </w:rPr>
            </w:pPr>
            <w:r>
              <w:rPr>
                <w:rFonts w:ascii="Arial" w:eastAsiaTheme="minorHAnsi" w:hAnsi="Arial" w:cs="Arial"/>
                <w:sz w:val="20"/>
                <w:szCs w:val="20"/>
              </w:rPr>
              <w:t>Latest Figures supplied 02/17</w:t>
            </w:r>
          </w:p>
          <w:p w:rsidR="00F02E14" w:rsidRDefault="00F02E14" w:rsidP="0050550C">
            <w:pPr>
              <w:rPr>
                <w:rFonts w:ascii="Arial" w:eastAsiaTheme="minorHAnsi" w:hAnsi="Arial" w:cs="Arial"/>
                <w:sz w:val="20"/>
                <w:szCs w:val="20"/>
              </w:rPr>
            </w:pPr>
          </w:p>
          <w:p w:rsidR="00180597" w:rsidRP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90,000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employment land</w:t>
            </w:r>
          </w:p>
          <w:p w:rsidR="00180597" w:rsidRP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500 new homes</w:t>
            </w:r>
          </w:p>
          <w:p w:rsidR="00180597" w:rsidRP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2,500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local retail space</w:t>
            </w:r>
          </w:p>
          <w:p w:rsidR="00180597" w:rsidRP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A hotel</w:t>
            </w:r>
          </w:p>
          <w:p w:rsidR="00180597" w:rsidRP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Highway improvements</w:t>
            </w:r>
          </w:p>
          <w:p w:rsidR="00180597" w:rsidRPr="00180597" w:rsidRDefault="00C27D83"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Cycle ways</w:t>
            </w:r>
          </w:p>
          <w:p w:rsidR="00180597" w:rsidRDefault="00180597" w:rsidP="00180597">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Public open spaces</w:t>
            </w:r>
          </w:p>
          <w:p w:rsidR="00C97AE9" w:rsidRPr="00180597" w:rsidRDefault="00C97AE9" w:rsidP="00C97AE9">
            <w:pPr>
              <w:pStyle w:val="ListParagraph"/>
              <w:ind w:left="360"/>
              <w:rPr>
                <w:rFonts w:ascii="Arial" w:eastAsiaTheme="minorHAnsi" w:hAnsi="Arial" w:cs="Arial"/>
                <w:sz w:val="20"/>
                <w:szCs w:val="20"/>
              </w:rPr>
            </w:pPr>
          </w:p>
        </w:tc>
        <w:tc>
          <w:tcPr>
            <w:tcW w:w="2552" w:type="dxa"/>
          </w:tcPr>
          <w:p w:rsidR="0050550C" w:rsidRPr="00E931AF" w:rsidRDefault="0050550C" w:rsidP="00E931AF">
            <w:pPr>
              <w:rPr>
                <w:rFonts w:ascii="Arial" w:eastAsiaTheme="minorHAnsi" w:hAnsi="Arial" w:cs="Arial"/>
                <w:sz w:val="20"/>
                <w:szCs w:val="20"/>
              </w:rPr>
            </w:pPr>
          </w:p>
          <w:p w:rsidR="00180597" w:rsidRPr="00C27D83" w:rsidRDefault="00180597" w:rsidP="00E931AF">
            <w:pPr>
              <w:pStyle w:val="ListParagraph"/>
              <w:numPr>
                <w:ilvl w:val="0"/>
                <w:numId w:val="28"/>
              </w:numPr>
              <w:ind w:left="360"/>
              <w:rPr>
                <w:rFonts w:ascii="Arial" w:eastAsiaTheme="minorHAnsi" w:hAnsi="Arial" w:cs="Arial"/>
                <w:sz w:val="20"/>
                <w:szCs w:val="20"/>
              </w:rPr>
            </w:pPr>
            <w:r w:rsidRPr="00C27D83">
              <w:rPr>
                <w:rFonts w:ascii="Arial" w:eastAsiaTheme="minorHAnsi" w:hAnsi="Arial" w:cs="Arial"/>
                <w:sz w:val="20"/>
                <w:szCs w:val="20"/>
              </w:rPr>
              <w:t>Planning and masterplan work</w:t>
            </w:r>
            <w:r w:rsidR="003D58A1">
              <w:rPr>
                <w:rFonts w:ascii="Arial" w:eastAsiaTheme="minorHAnsi" w:hAnsi="Arial" w:cs="Arial"/>
                <w:sz w:val="20"/>
                <w:szCs w:val="20"/>
              </w:rPr>
              <w:t xml:space="preserve"> By Mar </w:t>
            </w:r>
            <w:r w:rsidR="00C27D83" w:rsidRPr="00C27D83">
              <w:rPr>
                <w:rFonts w:ascii="Arial" w:eastAsiaTheme="minorHAnsi" w:hAnsi="Arial" w:cs="Arial"/>
                <w:sz w:val="20"/>
                <w:szCs w:val="20"/>
              </w:rPr>
              <w:t>17</w:t>
            </w:r>
          </w:p>
          <w:p w:rsidR="00180597" w:rsidRPr="00C27D83" w:rsidRDefault="00180597" w:rsidP="00E931AF">
            <w:pPr>
              <w:pStyle w:val="ListParagraph"/>
              <w:numPr>
                <w:ilvl w:val="0"/>
                <w:numId w:val="28"/>
              </w:numPr>
              <w:ind w:left="360"/>
              <w:rPr>
                <w:rFonts w:ascii="Arial" w:eastAsiaTheme="minorHAnsi" w:hAnsi="Arial" w:cs="Arial"/>
                <w:sz w:val="20"/>
                <w:szCs w:val="20"/>
              </w:rPr>
            </w:pPr>
            <w:r w:rsidRPr="00C27D83">
              <w:rPr>
                <w:rFonts w:ascii="Arial" w:eastAsiaTheme="minorHAnsi" w:hAnsi="Arial" w:cs="Arial"/>
                <w:sz w:val="20"/>
                <w:szCs w:val="20"/>
              </w:rPr>
              <w:t>Legal agreement work</w:t>
            </w:r>
          </w:p>
        </w:tc>
        <w:tc>
          <w:tcPr>
            <w:tcW w:w="2976" w:type="dxa"/>
            <w:shd w:val="clear" w:color="auto" w:fill="auto"/>
          </w:tcPr>
          <w:p w:rsidR="00180597" w:rsidRDefault="00180597" w:rsidP="0050550C">
            <w:pPr>
              <w:rPr>
                <w:rFonts w:ascii="Arial" w:eastAsiaTheme="minorHAnsi" w:hAnsi="Arial" w:cs="Arial"/>
                <w:sz w:val="20"/>
                <w:szCs w:val="20"/>
              </w:rPr>
            </w:pPr>
          </w:p>
          <w:p w:rsidR="003D58A1" w:rsidRDefault="003D58A1" w:rsidP="0050550C">
            <w:pPr>
              <w:rPr>
                <w:rFonts w:ascii="Arial" w:eastAsiaTheme="minorHAnsi" w:hAnsi="Arial" w:cs="Arial"/>
                <w:sz w:val="20"/>
                <w:szCs w:val="20"/>
              </w:rPr>
            </w:pPr>
            <w:r>
              <w:rPr>
                <w:rFonts w:ascii="Arial" w:eastAsiaTheme="minorHAnsi" w:hAnsi="Arial" w:cs="Arial"/>
                <w:sz w:val="20"/>
                <w:szCs w:val="20"/>
              </w:rPr>
              <w:t>Pre-Application meeting masterplan summary submitted Feb 17</w:t>
            </w:r>
          </w:p>
          <w:p w:rsidR="006F65DF" w:rsidRDefault="006F65DF" w:rsidP="0050550C">
            <w:pPr>
              <w:rPr>
                <w:rFonts w:ascii="Arial" w:eastAsiaTheme="minorHAnsi" w:hAnsi="Arial" w:cs="Arial"/>
                <w:sz w:val="20"/>
                <w:szCs w:val="20"/>
              </w:rPr>
            </w:pPr>
          </w:p>
        </w:tc>
        <w:tc>
          <w:tcPr>
            <w:tcW w:w="2835" w:type="dxa"/>
            <w:shd w:val="clear" w:color="auto" w:fill="auto"/>
          </w:tcPr>
          <w:p w:rsidR="0050550C" w:rsidRPr="00CA4CAA" w:rsidRDefault="0050550C" w:rsidP="0050550C">
            <w:pPr>
              <w:rPr>
                <w:rFonts w:ascii="Arial" w:hAnsi="Arial" w:cs="Arial"/>
                <w:sz w:val="20"/>
                <w:szCs w:val="20"/>
              </w:rPr>
            </w:pPr>
          </w:p>
        </w:tc>
        <w:tc>
          <w:tcPr>
            <w:tcW w:w="1266" w:type="dxa"/>
            <w:shd w:val="clear" w:color="auto" w:fill="00B050"/>
          </w:tcPr>
          <w:p w:rsidR="0050550C" w:rsidRPr="00E957A8" w:rsidRDefault="00313D52" w:rsidP="0050550C">
            <w:pPr>
              <w:rPr>
                <w:rFonts w:ascii="Arial" w:eastAsiaTheme="minorHAnsi" w:hAnsi="Arial" w:cs="Arial"/>
                <w:sz w:val="20"/>
                <w:szCs w:val="20"/>
              </w:rPr>
            </w:pPr>
            <w:r w:rsidRPr="00313D52">
              <w:rPr>
                <w:rFonts w:ascii="Arial" w:hAnsi="Arial" w:cs="Arial"/>
                <w:color w:val="FFFFFF" w:themeColor="background1"/>
              </w:rPr>
              <w:t>on track</w:t>
            </w:r>
          </w:p>
        </w:tc>
      </w:tr>
      <w:tr w:rsidR="0050550C" w:rsidRPr="00CA4CAA" w:rsidTr="00EC5230">
        <w:trPr>
          <w:cantSplit/>
        </w:trPr>
        <w:tc>
          <w:tcPr>
            <w:tcW w:w="1668" w:type="dxa"/>
          </w:tcPr>
          <w:p w:rsidR="0050550C" w:rsidRPr="00063532" w:rsidRDefault="0050550C" w:rsidP="0050550C">
            <w:pPr>
              <w:rPr>
                <w:rFonts w:ascii="Arial" w:hAnsi="Arial" w:cs="Arial"/>
                <w:b/>
                <w:bCs/>
                <w:color w:val="0070C0"/>
                <w:sz w:val="20"/>
                <w:szCs w:val="20"/>
              </w:rPr>
            </w:pPr>
          </w:p>
          <w:p w:rsidR="0050550C" w:rsidRPr="00063532" w:rsidRDefault="0050550C" w:rsidP="0050550C">
            <w:pPr>
              <w:rPr>
                <w:rFonts w:ascii="Arial" w:hAnsi="Arial" w:cs="Arial"/>
                <w:b/>
                <w:bCs/>
                <w:color w:val="0070C0"/>
                <w:sz w:val="20"/>
                <w:szCs w:val="20"/>
              </w:rPr>
            </w:pPr>
            <w:r w:rsidRPr="00063532">
              <w:rPr>
                <w:rFonts w:ascii="Arial" w:hAnsi="Arial" w:cs="Arial"/>
                <w:b/>
                <w:bCs/>
                <w:color w:val="0070C0"/>
                <w:sz w:val="20"/>
                <w:szCs w:val="20"/>
              </w:rPr>
              <w:t>GROWTH DEAL</w:t>
            </w:r>
          </w:p>
          <w:p w:rsidR="0050550C" w:rsidRPr="00063532" w:rsidRDefault="0050550C" w:rsidP="0050550C">
            <w:pPr>
              <w:rPr>
                <w:rFonts w:ascii="Arial" w:hAnsi="Arial" w:cs="Arial"/>
                <w:b/>
                <w:bCs/>
                <w:color w:val="0070C0"/>
                <w:sz w:val="20"/>
                <w:szCs w:val="20"/>
              </w:rPr>
            </w:pPr>
          </w:p>
        </w:tc>
        <w:tc>
          <w:tcPr>
            <w:tcW w:w="1842" w:type="dxa"/>
          </w:tcPr>
          <w:p w:rsidR="0050550C" w:rsidRDefault="0050550C" w:rsidP="0050550C">
            <w:pPr>
              <w:rPr>
                <w:rFonts w:ascii="Arial" w:hAnsi="Arial" w:cs="Arial"/>
                <w:b/>
                <w:bCs/>
                <w:sz w:val="20"/>
                <w:szCs w:val="20"/>
              </w:rPr>
            </w:pPr>
          </w:p>
          <w:p w:rsidR="0050550C" w:rsidRDefault="0050550C" w:rsidP="0050550C">
            <w:pPr>
              <w:rPr>
                <w:rFonts w:ascii="Arial" w:hAnsi="Arial" w:cs="Arial"/>
                <w:b/>
                <w:bCs/>
                <w:sz w:val="20"/>
                <w:szCs w:val="20"/>
              </w:rPr>
            </w:pPr>
            <w:proofErr w:type="spellStart"/>
            <w:r>
              <w:rPr>
                <w:rFonts w:ascii="Arial" w:hAnsi="Arial" w:cs="Arial"/>
                <w:b/>
                <w:bCs/>
                <w:sz w:val="20"/>
                <w:szCs w:val="20"/>
              </w:rPr>
              <w:t>Oxpens</w:t>
            </w:r>
            <w:proofErr w:type="spellEnd"/>
          </w:p>
          <w:p w:rsidR="0050550C" w:rsidRDefault="0050550C" w:rsidP="0050550C">
            <w:pPr>
              <w:rPr>
                <w:rFonts w:ascii="Arial" w:hAnsi="Arial" w:cs="Arial"/>
                <w:b/>
                <w:bCs/>
                <w:sz w:val="20"/>
                <w:szCs w:val="20"/>
              </w:rPr>
            </w:pPr>
          </w:p>
          <w:p w:rsidR="0050550C" w:rsidRDefault="0050550C" w:rsidP="0050550C">
            <w:pPr>
              <w:rPr>
                <w:rFonts w:ascii="Arial" w:hAnsi="Arial" w:cs="Arial"/>
                <w:b/>
                <w:bCs/>
                <w:sz w:val="20"/>
                <w:szCs w:val="20"/>
              </w:rPr>
            </w:pPr>
            <w:r>
              <w:rPr>
                <w:rFonts w:ascii="Arial" w:hAnsi="Arial" w:cs="Arial"/>
                <w:b/>
                <w:bCs/>
                <w:sz w:val="20"/>
                <w:szCs w:val="20"/>
              </w:rPr>
              <w:t>FIONA PIERCY</w:t>
            </w:r>
          </w:p>
          <w:p w:rsidR="0050550C" w:rsidRDefault="0050550C" w:rsidP="0050550C">
            <w:pPr>
              <w:rPr>
                <w:rFonts w:ascii="Arial" w:hAnsi="Arial" w:cs="Arial"/>
                <w:b/>
                <w:bCs/>
                <w:sz w:val="20"/>
                <w:szCs w:val="20"/>
              </w:rPr>
            </w:pPr>
          </w:p>
        </w:tc>
        <w:tc>
          <w:tcPr>
            <w:tcW w:w="1843" w:type="dxa"/>
          </w:tcPr>
          <w:p w:rsidR="0050550C" w:rsidRDefault="0050550C" w:rsidP="0050550C">
            <w:pPr>
              <w:rPr>
                <w:rFonts w:ascii="Arial" w:eastAsiaTheme="minorHAnsi" w:hAnsi="Arial" w:cs="Arial"/>
                <w:sz w:val="20"/>
                <w:szCs w:val="20"/>
              </w:rPr>
            </w:pPr>
          </w:p>
          <w:p w:rsidR="00987268" w:rsidRDefault="00987268" w:rsidP="00987268">
            <w:pPr>
              <w:rPr>
                <w:rFonts w:ascii="Arial" w:eastAsiaTheme="minorHAnsi" w:hAnsi="Arial" w:cs="Arial"/>
                <w:sz w:val="20"/>
                <w:szCs w:val="20"/>
              </w:rPr>
            </w:pPr>
            <w:r>
              <w:rPr>
                <w:rFonts w:ascii="Arial" w:eastAsiaTheme="minorHAnsi" w:hAnsi="Arial" w:cs="Arial"/>
                <w:sz w:val="20"/>
                <w:szCs w:val="20"/>
              </w:rPr>
              <w:t xml:space="preserve">Regeneration of the </w:t>
            </w:r>
            <w:proofErr w:type="spellStart"/>
            <w:r>
              <w:rPr>
                <w:rFonts w:ascii="Arial" w:eastAsiaTheme="minorHAnsi" w:hAnsi="Arial" w:cs="Arial"/>
                <w:sz w:val="20"/>
                <w:szCs w:val="20"/>
              </w:rPr>
              <w:t>Oxpens</w:t>
            </w:r>
            <w:proofErr w:type="spellEnd"/>
            <w:r>
              <w:rPr>
                <w:rFonts w:ascii="Arial" w:eastAsiaTheme="minorHAnsi" w:hAnsi="Arial" w:cs="Arial"/>
                <w:sz w:val="20"/>
                <w:szCs w:val="20"/>
              </w:rPr>
              <w:t xml:space="preserve"> area of the East end of Oxford to deliver a new sustainable community that supports the economy of Oxford</w:t>
            </w:r>
          </w:p>
          <w:p w:rsidR="00987268" w:rsidRPr="00E957A8" w:rsidRDefault="00987268" w:rsidP="00987268">
            <w:pPr>
              <w:rPr>
                <w:rFonts w:ascii="Arial" w:eastAsiaTheme="minorHAnsi" w:hAnsi="Arial" w:cs="Arial"/>
                <w:sz w:val="20"/>
                <w:szCs w:val="20"/>
              </w:rPr>
            </w:pPr>
          </w:p>
        </w:tc>
        <w:tc>
          <w:tcPr>
            <w:tcW w:w="2126" w:type="dxa"/>
          </w:tcPr>
          <w:p w:rsidR="0050550C" w:rsidRDefault="0050550C" w:rsidP="0050550C">
            <w:pPr>
              <w:rPr>
                <w:rFonts w:ascii="Arial" w:eastAsiaTheme="minorHAnsi" w:hAnsi="Arial" w:cs="Arial"/>
                <w:sz w:val="20"/>
                <w:szCs w:val="20"/>
              </w:rPr>
            </w:pPr>
          </w:p>
          <w:p w:rsidR="00987268" w:rsidRPr="00E957A8" w:rsidRDefault="00987268" w:rsidP="0050550C">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50550C" w:rsidRDefault="0050550C" w:rsidP="0050550C">
            <w:pPr>
              <w:rPr>
                <w:rFonts w:ascii="Arial" w:hAnsi="Arial" w:cs="Arial"/>
                <w:sz w:val="20"/>
                <w:szCs w:val="20"/>
              </w:rPr>
            </w:pPr>
          </w:p>
          <w:p w:rsidR="0050550C" w:rsidRDefault="0050550C" w:rsidP="0050550C">
            <w:pPr>
              <w:rPr>
                <w:rFonts w:ascii="Arial" w:hAnsi="Arial" w:cs="Arial"/>
                <w:sz w:val="20"/>
                <w:szCs w:val="20"/>
              </w:rPr>
            </w:pPr>
            <w:r>
              <w:rPr>
                <w:rFonts w:ascii="Arial" w:hAnsi="Arial" w:cs="Arial"/>
                <w:sz w:val="20"/>
                <w:szCs w:val="20"/>
              </w:rPr>
              <w:t>Oxford City Council</w:t>
            </w:r>
          </w:p>
          <w:p w:rsidR="00987268" w:rsidRDefault="00987268" w:rsidP="00987268">
            <w:pPr>
              <w:pStyle w:val="ListParagraph"/>
              <w:numPr>
                <w:ilvl w:val="0"/>
                <w:numId w:val="22"/>
              </w:numPr>
              <w:rPr>
                <w:rFonts w:ascii="Arial" w:hAnsi="Arial" w:cs="Arial"/>
                <w:sz w:val="20"/>
                <w:szCs w:val="20"/>
              </w:rPr>
            </w:pPr>
            <w:r>
              <w:rPr>
                <w:rFonts w:ascii="Arial" w:hAnsi="Arial" w:cs="Arial"/>
                <w:sz w:val="20"/>
                <w:szCs w:val="20"/>
              </w:rPr>
              <w:t>Investor</w:t>
            </w:r>
          </w:p>
          <w:p w:rsidR="00987268" w:rsidRDefault="00987268" w:rsidP="00987268">
            <w:pPr>
              <w:pStyle w:val="ListParagraph"/>
              <w:numPr>
                <w:ilvl w:val="0"/>
                <w:numId w:val="22"/>
              </w:numPr>
              <w:rPr>
                <w:rFonts w:ascii="Arial" w:hAnsi="Arial" w:cs="Arial"/>
                <w:sz w:val="20"/>
                <w:szCs w:val="20"/>
              </w:rPr>
            </w:pPr>
            <w:r>
              <w:rPr>
                <w:rFonts w:ascii="Arial" w:hAnsi="Arial" w:cs="Arial"/>
                <w:sz w:val="20"/>
                <w:szCs w:val="20"/>
              </w:rPr>
              <w:t>Master Planner</w:t>
            </w:r>
          </w:p>
          <w:p w:rsidR="00987268" w:rsidRDefault="00987268" w:rsidP="00987268">
            <w:pPr>
              <w:pStyle w:val="ListParagraph"/>
              <w:numPr>
                <w:ilvl w:val="0"/>
                <w:numId w:val="22"/>
              </w:numPr>
              <w:rPr>
                <w:rFonts w:ascii="Arial" w:hAnsi="Arial" w:cs="Arial"/>
                <w:sz w:val="20"/>
                <w:szCs w:val="20"/>
              </w:rPr>
            </w:pPr>
            <w:r>
              <w:rPr>
                <w:rFonts w:ascii="Arial" w:hAnsi="Arial" w:cs="Arial"/>
                <w:sz w:val="20"/>
                <w:szCs w:val="20"/>
              </w:rPr>
              <w:t>Development provider</w:t>
            </w:r>
          </w:p>
          <w:p w:rsidR="00987268" w:rsidRPr="00987268" w:rsidRDefault="00987268" w:rsidP="00987268">
            <w:pPr>
              <w:pStyle w:val="ListParagraph"/>
              <w:numPr>
                <w:ilvl w:val="0"/>
                <w:numId w:val="22"/>
              </w:numPr>
              <w:rPr>
                <w:rFonts w:ascii="Arial" w:hAnsi="Arial" w:cs="Arial"/>
                <w:sz w:val="20"/>
                <w:szCs w:val="20"/>
              </w:rPr>
            </w:pPr>
            <w:r>
              <w:rPr>
                <w:rFonts w:ascii="Arial" w:hAnsi="Arial" w:cs="Arial"/>
                <w:sz w:val="20"/>
                <w:szCs w:val="20"/>
              </w:rPr>
              <w:t>Planning Authority</w:t>
            </w:r>
          </w:p>
        </w:tc>
        <w:tc>
          <w:tcPr>
            <w:tcW w:w="2126" w:type="dxa"/>
          </w:tcPr>
          <w:p w:rsidR="0050550C" w:rsidRDefault="0050550C" w:rsidP="0050550C">
            <w:pPr>
              <w:rPr>
                <w:rFonts w:ascii="Arial" w:eastAsiaTheme="minorHAnsi" w:hAnsi="Arial" w:cs="Arial"/>
                <w:sz w:val="20"/>
                <w:szCs w:val="20"/>
              </w:rPr>
            </w:pPr>
          </w:p>
          <w:p w:rsidR="00987268" w:rsidRPr="00806917" w:rsidRDefault="00987268" w:rsidP="00806917">
            <w:pPr>
              <w:pStyle w:val="ListParagraph"/>
              <w:numPr>
                <w:ilvl w:val="0"/>
                <w:numId w:val="23"/>
              </w:numPr>
              <w:ind w:left="360"/>
              <w:rPr>
                <w:rFonts w:ascii="Arial" w:eastAsiaTheme="minorHAnsi" w:hAnsi="Arial" w:cs="Arial"/>
                <w:sz w:val="20"/>
                <w:szCs w:val="20"/>
              </w:rPr>
            </w:pPr>
            <w:r w:rsidRPr="00806917">
              <w:rPr>
                <w:rFonts w:ascii="Arial" w:eastAsiaTheme="minorHAnsi" w:hAnsi="Arial" w:cs="Arial"/>
                <w:sz w:val="20"/>
                <w:szCs w:val="20"/>
              </w:rPr>
              <w:t>900 houses</w:t>
            </w:r>
          </w:p>
          <w:p w:rsidR="00987268" w:rsidRPr="00806917" w:rsidRDefault="00987268" w:rsidP="00806917">
            <w:pPr>
              <w:pStyle w:val="ListParagraph"/>
              <w:numPr>
                <w:ilvl w:val="0"/>
                <w:numId w:val="23"/>
              </w:numPr>
              <w:ind w:left="360"/>
              <w:rPr>
                <w:rFonts w:ascii="Arial" w:eastAsiaTheme="minorHAnsi" w:hAnsi="Arial" w:cs="Arial"/>
                <w:sz w:val="20"/>
                <w:szCs w:val="20"/>
              </w:rPr>
            </w:pPr>
            <w:r w:rsidRPr="00806917">
              <w:rPr>
                <w:rFonts w:ascii="Arial" w:eastAsiaTheme="minorHAnsi" w:hAnsi="Arial" w:cs="Arial"/>
                <w:sz w:val="20"/>
                <w:szCs w:val="20"/>
              </w:rPr>
              <w:t>500 student houses</w:t>
            </w:r>
          </w:p>
          <w:p w:rsidR="00987268" w:rsidRPr="00806917" w:rsidRDefault="00987268" w:rsidP="00806917">
            <w:pPr>
              <w:pStyle w:val="ListParagraph"/>
              <w:numPr>
                <w:ilvl w:val="0"/>
                <w:numId w:val="23"/>
              </w:numPr>
              <w:ind w:left="360"/>
              <w:rPr>
                <w:rFonts w:ascii="Arial" w:eastAsiaTheme="minorHAnsi" w:hAnsi="Arial" w:cs="Arial"/>
                <w:sz w:val="20"/>
                <w:szCs w:val="20"/>
              </w:rPr>
            </w:pPr>
            <w:r w:rsidRPr="00806917">
              <w:rPr>
                <w:rFonts w:ascii="Arial" w:eastAsiaTheme="minorHAnsi" w:hAnsi="Arial" w:cs="Arial"/>
                <w:sz w:val="20"/>
                <w:szCs w:val="20"/>
              </w:rPr>
              <w:t>1,265 jobs</w:t>
            </w:r>
          </w:p>
          <w:p w:rsidR="00987268" w:rsidRPr="00806917" w:rsidRDefault="00987268" w:rsidP="00806917">
            <w:pPr>
              <w:pStyle w:val="ListParagraph"/>
              <w:numPr>
                <w:ilvl w:val="0"/>
                <w:numId w:val="23"/>
              </w:numPr>
              <w:ind w:left="360"/>
              <w:rPr>
                <w:rFonts w:ascii="Arial" w:eastAsiaTheme="minorHAnsi" w:hAnsi="Arial" w:cs="Arial"/>
                <w:sz w:val="20"/>
                <w:szCs w:val="20"/>
              </w:rPr>
            </w:pPr>
            <w:r w:rsidRPr="00806917">
              <w:rPr>
                <w:rFonts w:ascii="Arial" w:eastAsiaTheme="minorHAnsi" w:hAnsi="Arial" w:cs="Arial"/>
                <w:sz w:val="20"/>
                <w:szCs w:val="20"/>
              </w:rPr>
              <w:t xml:space="preserve">21,380 square </w:t>
            </w:r>
            <w:proofErr w:type="spellStart"/>
            <w:r w:rsidRPr="00806917">
              <w:rPr>
                <w:rFonts w:ascii="Arial" w:eastAsiaTheme="minorHAnsi" w:hAnsi="Arial" w:cs="Arial"/>
                <w:sz w:val="20"/>
                <w:szCs w:val="20"/>
              </w:rPr>
              <w:t>mtrs</w:t>
            </w:r>
            <w:proofErr w:type="spellEnd"/>
            <w:r w:rsidRPr="00806917">
              <w:rPr>
                <w:rFonts w:ascii="Arial" w:eastAsiaTheme="minorHAnsi" w:hAnsi="Arial" w:cs="Arial"/>
                <w:sz w:val="20"/>
                <w:szCs w:val="20"/>
              </w:rPr>
              <w:t xml:space="preserve"> commercial / employment </w:t>
            </w:r>
            <w:proofErr w:type="spellStart"/>
            <w:r w:rsidRPr="00806917">
              <w:rPr>
                <w:rFonts w:ascii="Arial" w:eastAsiaTheme="minorHAnsi" w:hAnsi="Arial" w:cs="Arial"/>
                <w:sz w:val="20"/>
                <w:szCs w:val="20"/>
              </w:rPr>
              <w:t>floorspace</w:t>
            </w:r>
            <w:proofErr w:type="spellEnd"/>
          </w:p>
          <w:p w:rsidR="00987268" w:rsidRDefault="00987268" w:rsidP="00806917">
            <w:pPr>
              <w:pStyle w:val="ListParagraph"/>
              <w:numPr>
                <w:ilvl w:val="0"/>
                <w:numId w:val="23"/>
              </w:numPr>
              <w:ind w:left="360"/>
              <w:rPr>
                <w:rFonts w:ascii="Arial" w:eastAsiaTheme="minorHAnsi" w:hAnsi="Arial" w:cs="Arial"/>
                <w:sz w:val="20"/>
                <w:szCs w:val="20"/>
              </w:rPr>
            </w:pPr>
            <w:r w:rsidRPr="00806917">
              <w:rPr>
                <w:rFonts w:ascii="Arial" w:eastAsiaTheme="minorHAnsi" w:hAnsi="Arial" w:cs="Arial"/>
                <w:sz w:val="20"/>
                <w:szCs w:val="20"/>
              </w:rPr>
              <w:t>15 Apprenticeships</w:t>
            </w:r>
          </w:p>
          <w:p w:rsidR="00806917" w:rsidRDefault="00806917" w:rsidP="00806917">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A hotel</w:t>
            </w:r>
          </w:p>
          <w:p w:rsidR="00806917" w:rsidRDefault="00806917" w:rsidP="00806917">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Local facilities</w:t>
            </w:r>
          </w:p>
          <w:p w:rsidR="00806917" w:rsidRDefault="00806917" w:rsidP="00806917">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Public open space</w:t>
            </w:r>
          </w:p>
          <w:p w:rsidR="00987268" w:rsidRPr="00806917" w:rsidRDefault="00987268" w:rsidP="00806917">
            <w:pPr>
              <w:pStyle w:val="ListParagraph"/>
              <w:ind w:left="360"/>
              <w:rPr>
                <w:rFonts w:ascii="Arial" w:eastAsiaTheme="minorHAnsi" w:hAnsi="Arial" w:cs="Arial"/>
                <w:sz w:val="20"/>
                <w:szCs w:val="20"/>
              </w:rPr>
            </w:pPr>
          </w:p>
        </w:tc>
        <w:tc>
          <w:tcPr>
            <w:tcW w:w="2552" w:type="dxa"/>
          </w:tcPr>
          <w:p w:rsidR="0050550C" w:rsidRDefault="0050550C" w:rsidP="0050550C">
            <w:pPr>
              <w:rPr>
                <w:rFonts w:ascii="Arial" w:eastAsiaTheme="minorHAnsi" w:hAnsi="Arial" w:cs="Arial"/>
                <w:sz w:val="20"/>
                <w:szCs w:val="20"/>
              </w:rPr>
            </w:pPr>
          </w:p>
          <w:p w:rsid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Create Joint Venture</w:t>
            </w:r>
          </w:p>
          <w:p w:rsid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Refresh the masterplan</w:t>
            </w:r>
          </w:p>
          <w:p w:rsidR="006D0E71" w:rsidRP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Market for development partner</w:t>
            </w:r>
          </w:p>
        </w:tc>
        <w:tc>
          <w:tcPr>
            <w:tcW w:w="2976" w:type="dxa"/>
            <w:shd w:val="clear" w:color="auto" w:fill="auto"/>
          </w:tcPr>
          <w:p w:rsidR="0050550C" w:rsidRDefault="0050550C" w:rsidP="0050550C">
            <w:pPr>
              <w:rPr>
                <w:rFonts w:ascii="Arial" w:eastAsiaTheme="minorHAnsi" w:hAnsi="Arial" w:cs="Arial"/>
                <w:sz w:val="20"/>
                <w:szCs w:val="20"/>
              </w:rPr>
            </w:pPr>
          </w:p>
          <w:p w:rsid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British Rail Board land purchased</w:t>
            </w:r>
          </w:p>
          <w:p w:rsid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Joint Venture Created</w:t>
            </w:r>
          </w:p>
          <w:p w:rsid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Masterplan refreshed</w:t>
            </w:r>
          </w:p>
          <w:p w:rsidR="006D0E71" w:rsidRPr="006D0E71" w:rsidRDefault="006D0E71" w:rsidP="006D0E71">
            <w:pPr>
              <w:pStyle w:val="ListParagraph"/>
              <w:numPr>
                <w:ilvl w:val="0"/>
                <w:numId w:val="23"/>
              </w:numPr>
              <w:ind w:left="360"/>
              <w:rPr>
                <w:rFonts w:ascii="Arial" w:eastAsiaTheme="minorHAnsi" w:hAnsi="Arial" w:cs="Arial"/>
                <w:sz w:val="20"/>
                <w:szCs w:val="20"/>
              </w:rPr>
            </w:pPr>
            <w:r>
              <w:rPr>
                <w:rFonts w:ascii="Arial" w:eastAsiaTheme="minorHAnsi" w:hAnsi="Arial" w:cs="Arial"/>
                <w:sz w:val="20"/>
                <w:szCs w:val="20"/>
              </w:rPr>
              <w:t>Market for development partner started</w:t>
            </w:r>
          </w:p>
        </w:tc>
        <w:tc>
          <w:tcPr>
            <w:tcW w:w="2835" w:type="dxa"/>
            <w:shd w:val="clear" w:color="auto" w:fill="auto"/>
          </w:tcPr>
          <w:p w:rsidR="0050550C" w:rsidRDefault="0050550C" w:rsidP="0050550C">
            <w:pPr>
              <w:rPr>
                <w:rFonts w:ascii="Arial" w:eastAsiaTheme="minorHAnsi" w:hAnsi="Arial" w:cs="Arial"/>
                <w:sz w:val="20"/>
                <w:szCs w:val="20"/>
              </w:rPr>
            </w:pPr>
          </w:p>
          <w:p w:rsidR="0050550C" w:rsidRPr="00BD5911" w:rsidRDefault="0050550C" w:rsidP="0050550C">
            <w:pPr>
              <w:rPr>
                <w:rFonts w:ascii="Arial" w:eastAsiaTheme="minorHAnsi" w:hAnsi="Arial" w:cs="Arial"/>
                <w:sz w:val="20"/>
                <w:szCs w:val="20"/>
              </w:rPr>
            </w:pPr>
          </w:p>
        </w:tc>
        <w:tc>
          <w:tcPr>
            <w:tcW w:w="1266" w:type="dxa"/>
            <w:shd w:val="clear" w:color="auto" w:fill="00B050"/>
          </w:tcPr>
          <w:p w:rsidR="0050550C" w:rsidRPr="00E957A8" w:rsidRDefault="00313D52" w:rsidP="0050550C">
            <w:pPr>
              <w:rPr>
                <w:rFonts w:ascii="Arial" w:eastAsiaTheme="minorHAnsi" w:hAnsi="Arial" w:cs="Arial"/>
                <w:sz w:val="20"/>
                <w:szCs w:val="20"/>
              </w:rPr>
            </w:pPr>
            <w:r>
              <w:rPr>
                <w:rFonts w:ascii="Arial" w:eastAsiaTheme="minorHAnsi" w:hAnsi="Arial" w:cs="Arial"/>
                <w:sz w:val="20"/>
                <w:szCs w:val="20"/>
              </w:rPr>
              <w:t>v</w:t>
            </w:r>
          </w:p>
        </w:tc>
      </w:tr>
    </w:tbl>
    <w:p w:rsidR="00CF4E34" w:rsidRDefault="00CF4E34">
      <w:pPr>
        <w:rPr>
          <w:rFonts w:ascii="Arial Black" w:hAnsi="Arial Black" w:cs="Arial"/>
          <w:b/>
          <w:sz w:val="32"/>
          <w:szCs w:val="32"/>
        </w:rPr>
      </w:pPr>
    </w:p>
    <w:p w:rsidR="00446D12" w:rsidRDefault="00446D12">
      <w:pPr>
        <w:rPr>
          <w:rFonts w:ascii="Arial Black" w:hAnsi="Arial Black" w:cs="Arial"/>
          <w:b/>
          <w:sz w:val="32"/>
          <w:szCs w:val="32"/>
        </w:rPr>
      </w:pPr>
      <w:r>
        <w:rPr>
          <w:rFonts w:ascii="Arial Black" w:hAnsi="Arial Black" w:cs="Arial"/>
          <w:b/>
          <w:sz w:val="32"/>
          <w:szCs w:val="32"/>
        </w:rPr>
        <w:br w:type="page"/>
      </w:r>
    </w:p>
    <w:p w:rsidR="00CF4E34" w:rsidRDefault="00CF4E34">
      <w:pPr>
        <w:rPr>
          <w:rFonts w:ascii="Arial Black" w:hAnsi="Arial Black" w:cs="Arial"/>
          <w:b/>
          <w:sz w:val="32"/>
          <w:szCs w:val="32"/>
        </w:rPr>
      </w:pPr>
      <w:r>
        <w:rPr>
          <w:rFonts w:ascii="Arial Black" w:hAnsi="Arial Black" w:cs="Arial"/>
          <w:b/>
          <w:sz w:val="32"/>
          <w:szCs w:val="32"/>
        </w:rPr>
        <w:t>Enterprise</w:t>
      </w:r>
    </w:p>
    <w:p w:rsidR="00CF4E34" w:rsidRDefault="00CF4E34">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gridCol w:w="10"/>
      </w:tblGrid>
      <w:tr w:rsidR="00CF4E34" w:rsidRPr="002C70E6" w:rsidTr="005B1361">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6"/>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41649F" w:rsidRPr="002C70E6" w:rsidTr="00460A63">
        <w:trPr>
          <w:cantSplit/>
          <w:trHeight w:val="654"/>
          <w:tblHeader/>
        </w:trPr>
        <w:tc>
          <w:tcPr>
            <w:tcW w:w="1668" w:type="dxa"/>
            <w:vMerge/>
            <w:shd w:val="clear" w:color="auto" w:fill="D9D9D9" w:themeFill="background1" w:themeFillShade="D9"/>
          </w:tcPr>
          <w:p w:rsidR="0041649F" w:rsidRPr="002C70E6" w:rsidRDefault="0041649F" w:rsidP="0041649F">
            <w:pPr>
              <w:rPr>
                <w:rFonts w:ascii="Arial" w:hAnsi="Arial" w:cs="Arial"/>
                <w:b/>
                <w:sz w:val="20"/>
                <w:szCs w:val="20"/>
                <w:lang w:val="en-GB"/>
              </w:rPr>
            </w:pPr>
          </w:p>
        </w:tc>
        <w:tc>
          <w:tcPr>
            <w:tcW w:w="1842" w:type="dxa"/>
            <w:shd w:val="clear" w:color="auto" w:fill="D9D9D9" w:themeFill="background1" w:themeFillShade="D9"/>
          </w:tcPr>
          <w:p w:rsidR="0041649F" w:rsidRPr="002C70E6" w:rsidRDefault="0041649F" w:rsidP="0041649F">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41649F" w:rsidRPr="002C70E6" w:rsidRDefault="0041649F" w:rsidP="0041649F">
            <w:pPr>
              <w:rPr>
                <w:rFonts w:ascii="Arial" w:hAnsi="Arial" w:cs="Arial"/>
                <w:b/>
                <w:sz w:val="20"/>
                <w:szCs w:val="20"/>
                <w:lang w:val="en-GB"/>
              </w:rPr>
            </w:pPr>
            <w:r w:rsidRPr="002C70E6">
              <w:rPr>
                <w:rFonts w:ascii="Arial" w:hAnsi="Arial" w:cs="Arial"/>
                <w:b/>
                <w:sz w:val="20"/>
                <w:szCs w:val="20"/>
                <w:lang w:val="en-GB"/>
              </w:rPr>
              <w:t>Contribution to Growth Targets</w:t>
            </w:r>
          </w:p>
          <w:p w:rsidR="0041649F" w:rsidRPr="002C70E6" w:rsidRDefault="0041649F" w:rsidP="0041649F">
            <w:pPr>
              <w:rPr>
                <w:rFonts w:ascii="Arial" w:hAnsi="Arial" w:cs="Arial"/>
                <w:b/>
                <w:sz w:val="20"/>
                <w:szCs w:val="20"/>
                <w:lang w:val="en-GB"/>
              </w:rPr>
            </w:pPr>
          </w:p>
        </w:tc>
        <w:tc>
          <w:tcPr>
            <w:tcW w:w="1985" w:type="dxa"/>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sidRPr="002C70E6">
              <w:rPr>
                <w:rFonts w:ascii="Arial" w:hAnsi="Arial" w:cs="Arial"/>
                <w:b/>
                <w:sz w:val="20"/>
                <w:szCs w:val="20"/>
                <w:lang w:val="en-GB"/>
              </w:rPr>
              <w:t>Lead partner</w:t>
            </w:r>
          </w:p>
          <w:p w:rsidR="0041649F" w:rsidRPr="002C70E6" w:rsidRDefault="0041649F" w:rsidP="0041649F">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41649F" w:rsidRDefault="0041649F" w:rsidP="0041649F">
            <w:pPr>
              <w:rPr>
                <w:rFonts w:ascii="Arial" w:hAnsi="Arial" w:cs="Arial"/>
                <w:b/>
                <w:sz w:val="20"/>
                <w:szCs w:val="20"/>
                <w:lang w:val="en-GB"/>
              </w:rPr>
            </w:pPr>
            <w:r w:rsidRPr="002C70E6">
              <w:rPr>
                <w:rFonts w:ascii="Arial" w:hAnsi="Arial" w:cs="Arial"/>
                <w:b/>
                <w:sz w:val="20"/>
                <w:szCs w:val="20"/>
                <w:lang w:val="en-GB"/>
              </w:rPr>
              <w:t>Core Activity</w:t>
            </w:r>
          </w:p>
          <w:p w:rsidR="0041649F" w:rsidRDefault="0041649F" w:rsidP="0041649F">
            <w:pPr>
              <w:rPr>
                <w:rFonts w:ascii="Arial" w:hAnsi="Arial" w:cs="Arial"/>
                <w:b/>
                <w:sz w:val="20"/>
                <w:szCs w:val="20"/>
                <w:lang w:val="en-GB"/>
              </w:rPr>
            </w:pPr>
          </w:p>
          <w:p w:rsidR="0041649F" w:rsidRDefault="0041649F" w:rsidP="0041649F">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41649F" w:rsidRPr="002C70E6" w:rsidRDefault="0041649F" w:rsidP="0041649F">
            <w:pPr>
              <w:rPr>
                <w:rFonts w:ascii="Arial" w:hAnsi="Arial" w:cs="Arial"/>
                <w:b/>
                <w:sz w:val="20"/>
                <w:szCs w:val="20"/>
                <w:lang w:val="en-GB"/>
              </w:rPr>
            </w:pPr>
          </w:p>
        </w:tc>
        <w:tc>
          <w:tcPr>
            <w:tcW w:w="2552" w:type="dxa"/>
            <w:shd w:val="clear" w:color="auto" w:fill="D9D9D9" w:themeFill="background1" w:themeFillShade="D9"/>
          </w:tcPr>
          <w:p w:rsidR="0041649F" w:rsidRDefault="0041649F" w:rsidP="0041649F">
            <w:pPr>
              <w:jc w:val="center"/>
              <w:rPr>
                <w:rFonts w:ascii="Arial" w:hAnsi="Arial" w:cs="Arial"/>
                <w:b/>
                <w:sz w:val="20"/>
                <w:szCs w:val="20"/>
                <w:lang w:val="en-GB"/>
              </w:rPr>
            </w:pPr>
            <w:r>
              <w:rPr>
                <w:rFonts w:ascii="Arial" w:hAnsi="Arial" w:cs="Arial"/>
                <w:b/>
                <w:sz w:val="20"/>
                <w:szCs w:val="20"/>
                <w:lang w:val="en-GB"/>
              </w:rPr>
              <w:t>2016-17 Targets</w:t>
            </w:r>
          </w:p>
          <w:p w:rsidR="0041649F" w:rsidRDefault="0041649F" w:rsidP="0041649F">
            <w:pPr>
              <w:jc w:val="center"/>
              <w:rPr>
                <w:rFonts w:ascii="Arial" w:hAnsi="Arial" w:cs="Arial"/>
                <w:b/>
                <w:sz w:val="20"/>
                <w:szCs w:val="20"/>
                <w:lang w:val="en-GB"/>
              </w:rPr>
            </w:pPr>
          </w:p>
          <w:p w:rsidR="0041649F" w:rsidRPr="002C70E6" w:rsidRDefault="0041649F" w:rsidP="0041649F">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41649F" w:rsidRPr="002C70E6" w:rsidRDefault="0041649F" w:rsidP="0041649F">
            <w:pPr>
              <w:jc w:val="center"/>
              <w:rPr>
                <w:rFonts w:ascii="Arial" w:hAnsi="Arial" w:cs="Arial"/>
                <w:sz w:val="20"/>
                <w:szCs w:val="20"/>
                <w:lang w:val="en-GB"/>
              </w:rPr>
            </w:pPr>
            <w:r>
              <w:rPr>
                <w:rFonts w:ascii="Arial" w:hAnsi="Arial" w:cs="Arial"/>
                <w:b/>
                <w:sz w:val="20"/>
                <w:szCs w:val="20"/>
                <w:lang w:val="en-GB"/>
              </w:rPr>
              <w:t>Achievements to March 2017</w:t>
            </w:r>
          </w:p>
        </w:tc>
        <w:tc>
          <w:tcPr>
            <w:tcW w:w="2835" w:type="dxa"/>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Pr>
                <w:rFonts w:ascii="Arial" w:hAnsi="Arial" w:cs="Arial"/>
                <w:b/>
                <w:sz w:val="20"/>
                <w:szCs w:val="20"/>
                <w:lang w:val="en-GB"/>
              </w:rPr>
              <w:t>Comments</w:t>
            </w:r>
          </w:p>
        </w:tc>
        <w:tc>
          <w:tcPr>
            <w:tcW w:w="1276" w:type="dxa"/>
            <w:gridSpan w:val="2"/>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Pr>
                <w:rFonts w:ascii="Arial" w:hAnsi="Arial" w:cs="Arial"/>
                <w:b/>
                <w:sz w:val="20"/>
                <w:szCs w:val="20"/>
                <w:lang w:val="en-GB"/>
              </w:rPr>
              <w:t>RAG status</w:t>
            </w:r>
          </w:p>
        </w:tc>
      </w:tr>
      <w:tr w:rsidR="00444F52" w:rsidRPr="006B2DB5" w:rsidTr="00702285">
        <w:trPr>
          <w:gridAfter w:val="1"/>
          <w:wAfter w:w="10" w:type="dxa"/>
          <w:cantSplit/>
          <w:trHeight w:val="6336"/>
        </w:trPr>
        <w:tc>
          <w:tcPr>
            <w:tcW w:w="1668" w:type="dxa"/>
          </w:tcPr>
          <w:p w:rsidR="00444F52" w:rsidRPr="00063532" w:rsidRDefault="00444F52" w:rsidP="00444F52">
            <w:pPr>
              <w:rPr>
                <w:color w:val="0070C0"/>
              </w:rPr>
            </w:pPr>
          </w:p>
          <w:p w:rsidR="00444F52" w:rsidRPr="00063532" w:rsidRDefault="00444F52" w:rsidP="00444F52">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444F52" w:rsidRPr="00063532" w:rsidRDefault="00444F52" w:rsidP="00444F52">
            <w:pPr>
              <w:rPr>
                <w:rFonts w:ascii="Arial" w:hAnsi="Arial" w:cs="Arial"/>
                <w:b/>
                <w:color w:val="0070C0"/>
                <w:sz w:val="20"/>
                <w:szCs w:val="20"/>
                <w:lang w:val="en-GB"/>
              </w:rPr>
            </w:pPr>
          </w:p>
        </w:tc>
        <w:tc>
          <w:tcPr>
            <w:tcW w:w="1842" w:type="dxa"/>
          </w:tcPr>
          <w:p w:rsidR="00444F52" w:rsidRPr="00702285" w:rsidRDefault="00444F52" w:rsidP="00444F52">
            <w:pPr>
              <w:rPr>
                <w:rFonts w:ascii="Arial" w:hAnsi="Arial" w:cs="Arial"/>
                <w:b/>
                <w:sz w:val="20"/>
                <w:szCs w:val="20"/>
                <w:lang w:val="en-GB"/>
              </w:rPr>
            </w:pPr>
          </w:p>
          <w:p w:rsidR="00444F52" w:rsidRPr="00702285" w:rsidRDefault="00444F52" w:rsidP="00444F52">
            <w:pPr>
              <w:rPr>
                <w:rFonts w:ascii="Arial" w:hAnsi="Arial" w:cs="Arial"/>
                <w:b/>
                <w:sz w:val="20"/>
                <w:szCs w:val="20"/>
                <w:lang w:val="en-GB"/>
              </w:rPr>
            </w:pPr>
            <w:r w:rsidRPr="00702285">
              <w:rPr>
                <w:rFonts w:ascii="Arial" w:hAnsi="Arial" w:cs="Arial"/>
                <w:b/>
                <w:sz w:val="20"/>
                <w:szCs w:val="20"/>
                <w:lang w:val="en-GB"/>
              </w:rPr>
              <w:t>Innovation Support for Business (</w:t>
            </w:r>
            <w:proofErr w:type="spellStart"/>
            <w:r w:rsidRPr="00702285">
              <w:rPr>
                <w:rFonts w:ascii="Arial" w:hAnsi="Arial" w:cs="Arial"/>
                <w:b/>
                <w:sz w:val="20"/>
                <w:szCs w:val="20"/>
                <w:lang w:val="en-GB"/>
              </w:rPr>
              <w:t>ISfB</w:t>
            </w:r>
            <w:proofErr w:type="spellEnd"/>
            <w:r w:rsidRPr="00702285">
              <w:rPr>
                <w:rFonts w:ascii="Arial" w:hAnsi="Arial" w:cs="Arial"/>
                <w:b/>
                <w:sz w:val="20"/>
                <w:szCs w:val="20"/>
                <w:lang w:val="en-GB"/>
              </w:rPr>
              <w:t>) Simpler business support</w:t>
            </w:r>
          </w:p>
          <w:p w:rsidR="00444F52" w:rsidRPr="00702285" w:rsidRDefault="00444F52" w:rsidP="00444F52">
            <w:pPr>
              <w:rPr>
                <w:rFonts w:ascii="Arial" w:hAnsi="Arial" w:cs="Arial"/>
                <w:b/>
                <w:sz w:val="20"/>
                <w:szCs w:val="20"/>
                <w:lang w:val="en-GB"/>
              </w:rPr>
            </w:pPr>
            <w:r w:rsidRPr="00702285">
              <w:rPr>
                <w:rFonts w:ascii="Arial" w:hAnsi="Arial" w:cs="Arial"/>
                <w:b/>
                <w:sz w:val="20"/>
                <w:szCs w:val="20"/>
                <w:lang w:val="en-GB"/>
              </w:rPr>
              <w:t>Investing in innovative businesses</w:t>
            </w:r>
          </w:p>
          <w:p w:rsidR="00444F52" w:rsidRPr="00702285" w:rsidRDefault="00444F52" w:rsidP="00444F52">
            <w:pPr>
              <w:rPr>
                <w:rFonts w:ascii="Arial" w:hAnsi="Arial" w:cs="Arial"/>
                <w:b/>
                <w:sz w:val="20"/>
                <w:szCs w:val="20"/>
                <w:lang w:val="en-GB"/>
              </w:rPr>
            </w:pPr>
          </w:p>
          <w:p w:rsidR="00444F52" w:rsidRPr="00702285" w:rsidRDefault="00444F52" w:rsidP="00444F52">
            <w:pPr>
              <w:rPr>
                <w:rFonts w:ascii="Arial" w:hAnsi="Arial" w:cs="Arial"/>
                <w:b/>
                <w:sz w:val="20"/>
                <w:szCs w:val="20"/>
                <w:lang w:val="en-GB"/>
              </w:rPr>
            </w:pPr>
            <w:r w:rsidRPr="00702285">
              <w:rPr>
                <w:rFonts w:ascii="Arial" w:hAnsi="Arial" w:cs="Arial"/>
                <w:b/>
                <w:sz w:val="20"/>
                <w:szCs w:val="20"/>
                <w:lang w:val="en-GB"/>
              </w:rPr>
              <w:t>SARAH LONGMAN</w:t>
            </w:r>
          </w:p>
        </w:tc>
        <w:tc>
          <w:tcPr>
            <w:tcW w:w="1843" w:type="dxa"/>
          </w:tcPr>
          <w:p w:rsidR="00444F52" w:rsidRDefault="00444F52" w:rsidP="00444F52">
            <w:pPr>
              <w:rPr>
                <w:rFonts w:ascii="Arial" w:hAnsi="Arial" w:cs="Arial"/>
                <w:sz w:val="20"/>
                <w:szCs w:val="20"/>
              </w:rPr>
            </w:pPr>
          </w:p>
          <w:p w:rsidR="00444F52" w:rsidRPr="00375582" w:rsidRDefault="00444F52" w:rsidP="00444F52">
            <w:pPr>
              <w:rPr>
                <w:rFonts w:ascii="Arial" w:hAnsi="Arial" w:cs="Arial"/>
                <w:sz w:val="20"/>
                <w:szCs w:val="20"/>
                <w:lang w:val="en-GB"/>
              </w:rPr>
            </w:pPr>
            <w:r w:rsidRPr="00375582">
              <w:rPr>
                <w:rFonts w:ascii="Arial" w:hAnsi="Arial" w:cs="Arial"/>
                <w:sz w:val="20"/>
                <w:szCs w:val="20"/>
              </w:rPr>
              <w:t xml:space="preserve">Implement an Innovation Support </w:t>
            </w:r>
            <w:r>
              <w:rPr>
                <w:rFonts w:ascii="Arial" w:hAnsi="Arial" w:cs="Arial"/>
                <w:sz w:val="20"/>
                <w:szCs w:val="20"/>
              </w:rPr>
              <w:t xml:space="preserve">Program </w:t>
            </w:r>
            <w:r w:rsidRPr="00375582">
              <w:rPr>
                <w:rFonts w:ascii="Arial" w:hAnsi="Arial" w:cs="Arial"/>
                <w:sz w:val="20"/>
                <w:szCs w:val="20"/>
              </w:rPr>
              <w:t>which will strengthen the innovation network and provide direct support to innovation based growth</w:t>
            </w:r>
          </w:p>
        </w:tc>
        <w:tc>
          <w:tcPr>
            <w:tcW w:w="2126" w:type="dxa"/>
          </w:tcPr>
          <w:p w:rsidR="00444F52" w:rsidRPr="00375582" w:rsidRDefault="00444F52" w:rsidP="00444F52">
            <w:pPr>
              <w:ind w:left="360"/>
              <w:contextualSpacing/>
              <w:rPr>
                <w:rFonts w:ascii="Arial" w:hAnsi="Arial" w:cs="Arial"/>
                <w:sz w:val="20"/>
                <w:szCs w:val="20"/>
                <w:lang w:val="en-GB"/>
              </w:rPr>
            </w:pPr>
          </w:p>
        </w:tc>
        <w:tc>
          <w:tcPr>
            <w:tcW w:w="1985" w:type="dxa"/>
          </w:tcPr>
          <w:p w:rsidR="00444F52" w:rsidRDefault="00444F52" w:rsidP="00444F52">
            <w:pPr>
              <w:rPr>
                <w:rFonts w:ascii="Arial" w:hAnsi="Arial" w:cs="Arial"/>
                <w:sz w:val="20"/>
                <w:szCs w:val="20"/>
                <w:lang w:val="en-GB"/>
              </w:rPr>
            </w:pPr>
          </w:p>
          <w:p w:rsidR="00444F52" w:rsidRPr="00375582" w:rsidRDefault="00444F52" w:rsidP="00444F52">
            <w:pPr>
              <w:rPr>
                <w:rFonts w:ascii="Arial" w:hAnsi="Arial" w:cs="Arial"/>
                <w:sz w:val="20"/>
                <w:szCs w:val="20"/>
                <w:lang w:val="en-GB"/>
              </w:rPr>
            </w:pPr>
            <w:r w:rsidRPr="00375582">
              <w:rPr>
                <w:rFonts w:ascii="Arial" w:hAnsi="Arial" w:cs="Arial"/>
                <w:sz w:val="20"/>
                <w:szCs w:val="20"/>
                <w:lang w:val="en-GB"/>
              </w:rPr>
              <w:t xml:space="preserve">LEP </w:t>
            </w:r>
            <w:proofErr w:type="spellStart"/>
            <w:r w:rsidRPr="00375582">
              <w:rPr>
                <w:rFonts w:ascii="Arial" w:hAnsi="Arial" w:cs="Arial"/>
                <w:sz w:val="20"/>
                <w:szCs w:val="20"/>
                <w:lang w:val="en-GB"/>
              </w:rPr>
              <w:t>ISfB</w:t>
            </w:r>
            <w:proofErr w:type="spellEnd"/>
            <w:r w:rsidRPr="00375582">
              <w:rPr>
                <w:rFonts w:ascii="Arial" w:hAnsi="Arial" w:cs="Arial"/>
                <w:sz w:val="20"/>
                <w:szCs w:val="20"/>
                <w:lang w:val="en-GB"/>
              </w:rPr>
              <w:t xml:space="preserve"> project team</w:t>
            </w:r>
          </w:p>
        </w:tc>
        <w:tc>
          <w:tcPr>
            <w:tcW w:w="2126" w:type="dxa"/>
          </w:tcPr>
          <w:p w:rsidR="00444F52" w:rsidRDefault="00444F52" w:rsidP="00444F52">
            <w:pPr>
              <w:contextualSpacing/>
              <w:rPr>
                <w:rFonts w:ascii="Arial" w:hAnsi="Arial" w:cs="Arial"/>
                <w:sz w:val="20"/>
                <w:szCs w:val="20"/>
                <w:lang w:val="en-GB"/>
              </w:rPr>
            </w:pP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Simpler business support</w:t>
            </w: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LEP/OBS website</w:t>
            </w:r>
          </w:p>
          <w:p w:rsidR="00444F52" w:rsidRPr="000C757E" w:rsidRDefault="00444F52" w:rsidP="00444F52">
            <w:pPr>
              <w:contextualSpacing/>
              <w:rPr>
                <w:rFonts w:ascii="Arial" w:hAnsi="Arial" w:cs="Arial"/>
                <w:sz w:val="20"/>
                <w:szCs w:val="20"/>
                <w:lang w:val="en-GB"/>
              </w:rPr>
            </w:pP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Network Navigators: 9 part time people expert in a particular part of the innovation community, linking up together to welcome and guide/refer anyone seeking any form of business support</w:t>
            </w:r>
          </w:p>
          <w:p w:rsidR="00444F52" w:rsidRPr="000C757E" w:rsidRDefault="00444F52" w:rsidP="00444F52">
            <w:pPr>
              <w:contextualSpacing/>
              <w:rPr>
                <w:rFonts w:ascii="Arial" w:hAnsi="Arial" w:cs="Arial"/>
                <w:sz w:val="20"/>
                <w:szCs w:val="20"/>
                <w:lang w:val="en-GB"/>
              </w:rPr>
            </w:pP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Investing in innovative business</w:t>
            </w: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Innovation investment vouchers</w:t>
            </w:r>
          </w:p>
          <w:p w:rsidR="00444F52" w:rsidRPr="000C757E" w:rsidRDefault="00444F52" w:rsidP="00444F52">
            <w:pPr>
              <w:contextualSpacing/>
              <w:rPr>
                <w:rFonts w:ascii="Arial" w:hAnsi="Arial" w:cs="Arial"/>
                <w:sz w:val="20"/>
                <w:szCs w:val="20"/>
                <w:lang w:val="en-GB"/>
              </w:rPr>
            </w:pPr>
            <w:r w:rsidRPr="000C757E">
              <w:rPr>
                <w:rFonts w:ascii="Arial" w:hAnsi="Arial" w:cs="Arial"/>
                <w:sz w:val="20"/>
                <w:szCs w:val="20"/>
                <w:lang w:val="en-GB"/>
              </w:rPr>
              <w:t>Funding (proof of concept, growth, social enterprise)</w:t>
            </w:r>
          </w:p>
          <w:p w:rsidR="00444F52" w:rsidRDefault="00444F52" w:rsidP="00444F52">
            <w:pPr>
              <w:contextualSpacing/>
              <w:rPr>
                <w:rFonts w:ascii="Arial" w:hAnsi="Arial" w:cs="Arial"/>
                <w:sz w:val="20"/>
                <w:szCs w:val="20"/>
                <w:lang w:val="en-GB"/>
              </w:rPr>
            </w:pPr>
            <w:r w:rsidRPr="000C757E">
              <w:rPr>
                <w:rFonts w:ascii="Arial" w:hAnsi="Arial" w:cs="Arial"/>
                <w:sz w:val="20"/>
                <w:szCs w:val="20"/>
                <w:lang w:val="en-GB"/>
              </w:rPr>
              <w:t>Business activation support</w:t>
            </w:r>
          </w:p>
          <w:p w:rsidR="00444F52" w:rsidRDefault="00444F52" w:rsidP="00444F52">
            <w:pPr>
              <w:contextualSpacing/>
              <w:rPr>
                <w:rFonts w:ascii="Arial" w:hAnsi="Arial" w:cs="Arial"/>
                <w:sz w:val="20"/>
                <w:szCs w:val="20"/>
                <w:lang w:val="en-GB"/>
              </w:rPr>
            </w:pPr>
          </w:p>
          <w:p w:rsidR="00444F52" w:rsidRPr="00375582" w:rsidRDefault="00444F52" w:rsidP="00702285">
            <w:pPr>
              <w:rPr>
                <w:rFonts w:ascii="Arial" w:hAnsi="Arial" w:cs="Arial"/>
                <w:sz w:val="20"/>
                <w:szCs w:val="20"/>
                <w:lang w:val="en-GB"/>
              </w:rPr>
            </w:pPr>
          </w:p>
        </w:tc>
        <w:tc>
          <w:tcPr>
            <w:tcW w:w="2552" w:type="dxa"/>
          </w:tcPr>
          <w:p w:rsidR="00444F52" w:rsidRDefault="00444F52" w:rsidP="00444F52">
            <w:pPr>
              <w:rPr>
                <w:rFonts w:ascii="Arial" w:hAnsi="Arial" w:cs="Arial"/>
                <w:sz w:val="20"/>
                <w:szCs w:val="20"/>
              </w:rPr>
            </w:pPr>
          </w:p>
          <w:p w:rsidR="00444F52" w:rsidRDefault="00444F52" w:rsidP="00444F52">
            <w:pPr>
              <w:rPr>
                <w:rFonts w:ascii="Arial" w:hAnsi="Arial" w:cs="Arial"/>
                <w:sz w:val="20"/>
                <w:szCs w:val="20"/>
                <w:lang w:val="en-GB"/>
              </w:rPr>
            </w:pPr>
            <w:r>
              <w:rPr>
                <w:rFonts w:ascii="Arial" w:hAnsi="Arial" w:cs="Arial"/>
                <w:sz w:val="20"/>
                <w:szCs w:val="20"/>
                <w:lang w:val="en-GB"/>
              </w:rPr>
              <w:t>Targets remaining</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214 jobs created by January 2017</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22 jobs safeguarded by January 2017</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Targets which have already been achieved ahead of schedule</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£4,016,082 private sector match by April 2016</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150 businesses assisted by Jan 2017</w:t>
            </w:r>
          </w:p>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962 businesses engaged by Jan 2017</w:t>
            </w:r>
          </w:p>
          <w:p w:rsidR="00444F52" w:rsidRPr="00375582" w:rsidRDefault="00444F52" w:rsidP="00444F52">
            <w:pPr>
              <w:rPr>
                <w:rFonts w:ascii="Arial" w:hAnsi="Arial" w:cs="Arial"/>
                <w:sz w:val="20"/>
                <w:szCs w:val="20"/>
              </w:rPr>
            </w:pPr>
          </w:p>
        </w:tc>
        <w:tc>
          <w:tcPr>
            <w:tcW w:w="2976" w:type="dxa"/>
            <w:shd w:val="clear" w:color="auto" w:fill="auto"/>
          </w:tcPr>
          <w:p w:rsidR="00444F52"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 xml:space="preserve">As at the end of </w:t>
            </w:r>
            <w:r w:rsidR="00702285">
              <w:rPr>
                <w:rFonts w:ascii="Arial" w:hAnsi="Arial" w:cs="Arial"/>
                <w:sz w:val="20"/>
                <w:szCs w:val="20"/>
                <w:lang w:val="en-GB"/>
              </w:rPr>
              <w:t>December</w:t>
            </w:r>
            <w:r>
              <w:rPr>
                <w:rFonts w:ascii="Arial" w:hAnsi="Arial" w:cs="Arial"/>
                <w:sz w:val="20"/>
                <w:szCs w:val="20"/>
                <w:lang w:val="en-GB"/>
              </w:rPr>
              <w:t xml:space="preserve"> 2016</w:t>
            </w:r>
          </w:p>
          <w:p w:rsidR="00444F52" w:rsidRDefault="00444F52" w:rsidP="00444F52">
            <w:pPr>
              <w:rPr>
                <w:rFonts w:ascii="Arial" w:hAnsi="Arial" w:cs="Arial"/>
                <w:sz w:val="20"/>
                <w:szCs w:val="20"/>
                <w:lang w:val="en-GB"/>
              </w:rPr>
            </w:pPr>
          </w:p>
          <w:p w:rsidR="00444F52" w:rsidRPr="00A361BB" w:rsidRDefault="00702285" w:rsidP="00444F52">
            <w:pPr>
              <w:rPr>
                <w:rFonts w:ascii="Arial" w:hAnsi="Arial" w:cs="Arial"/>
                <w:sz w:val="20"/>
                <w:szCs w:val="20"/>
                <w:lang w:val="en-GB"/>
              </w:rPr>
            </w:pPr>
            <w:r>
              <w:rPr>
                <w:rFonts w:ascii="Arial" w:hAnsi="Arial" w:cs="Arial"/>
                <w:sz w:val="20"/>
                <w:szCs w:val="20"/>
                <w:lang w:val="en-GB"/>
              </w:rPr>
              <w:t xml:space="preserve">234.5 </w:t>
            </w:r>
            <w:r w:rsidR="00444F52">
              <w:rPr>
                <w:rFonts w:ascii="Arial" w:hAnsi="Arial" w:cs="Arial"/>
                <w:sz w:val="20"/>
                <w:szCs w:val="20"/>
                <w:lang w:val="en-GB"/>
              </w:rPr>
              <w:t xml:space="preserve"> jobs created against </w:t>
            </w:r>
            <w:r>
              <w:rPr>
                <w:rFonts w:ascii="Arial" w:hAnsi="Arial" w:cs="Arial"/>
                <w:sz w:val="20"/>
                <w:szCs w:val="20"/>
                <w:lang w:val="en-GB"/>
              </w:rPr>
              <w:t>an overall</w:t>
            </w:r>
            <w:r w:rsidR="00444F52">
              <w:rPr>
                <w:rFonts w:ascii="Arial" w:hAnsi="Arial" w:cs="Arial"/>
                <w:sz w:val="20"/>
                <w:szCs w:val="20"/>
                <w:lang w:val="en-GB"/>
              </w:rPr>
              <w:t xml:space="preserve"> target of </w:t>
            </w:r>
            <w:r>
              <w:rPr>
                <w:rFonts w:ascii="Arial" w:hAnsi="Arial" w:cs="Arial"/>
                <w:sz w:val="20"/>
                <w:szCs w:val="20"/>
                <w:lang w:val="en-GB"/>
              </w:rPr>
              <w:t>214</w:t>
            </w:r>
            <w:r w:rsidR="00444F52">
              <w:rPr>
                <w:rFonts w:ascii="Arial" w:hAnsi="Arial" w:cs="Arial"/>
                <w:sz w:val="20"/>
                <w:szCs w:val="20"/>
                <w:lang w:val="en-GB"/>
              </w:rPr>
              <w:t xml:space="preserve"> </w:t>
            </w:r>
          </w:p>
          <w:p w:rsidR="00444F52" w:rsidRPr="00A361BB" w:rsidRDefault="00444F52" w:rsidP="00444F52">
            <w:pPr>
              <w:rPr>
                <w:rFonts w:ascii="Arial" w:hAnsi="Arial" w:cs="Arial"/>
                <w:sz w:val="20"/>
                <w:szCs w:val="20"/>
                <w:lang w:val="en-GB"/>
              </w:rPr>
            </w:pPr>
          </w:p>
          <w:p w:rsidR="00444F52" w:rsidRPr="00A361BB" w:rsidRDefault="00444F52" w:rsidP="00444F52">
            <w:pPr>
              <w:rPr>
                <w:rFonts w:ascii="Arial" w:hAnsi="Arial" w:cs="Arial"/>
                <w:sz w:val="20"/>
                <w:szCs w:val="20"/>
                <w:lang w:val="en-GB"/>
              </w:rPr>
            </w:pPr>
            <w:r>
              <w:rPr>
                <w:rFonts w:ascii="Arial" w:hAnsi="Arial" w:cs="Arial"/>
                <w:sz w:val="20"/>
                <w:szCs w:val="20"/>
                <w:lang w:val="en-GB"/>
              </w:rPr>
              <w:t>8</w:t>
            </w:r>
            <w:r w:rsidRPr="00A361BB">
              <w:rPr>
                <w:rFonts w:ascii="Arial" w:hAnsi="Arial" w:cs="Arial"/>
                <w:sz w:val="20"/>
                <w:szCs w:val="20"/>
                <w:lang w:val="en-GB"/>
              </w:rPr>
              <w:t xml:space="preserve"> </w:t>
            </w:r>
            <w:r>
              <w:rPr>
                <w:rFonts w:ascii="Arial" w:hAnsi="Arial" w:cs="Arial"/>
                <w:sz w:val="20"/>
                <w:szCs w:val="20"/>
                <w:lang w:val="en-GB"/>
              </w:rPr>
              <w:t xml:space="preserve">jobs safeguarded </w:t>
            </w:r>
            <w:r w:rsidRPr="00A361BB">
              <w:rPr>
                <w:rFonts w:ascii="Arial" w:hAnsi="Arial" w:cs="Arial"/>
                <w:sz w:val="20"/>
                <w:szCs w:val="20"/>
                <w:lang w:val="en-GB"/>
              </w:rPr>
              <w:t xml:space="preserve">compared to </w:t>
            </w:r>
            <w:r w:rsidR="00702285">
              <w:rPr>
                <w:rFonts w:ascii="Arial" w:hAnsi="Arial" w:cs="Arial"/>
                <w:sz w:val="20"/>
                <w:szCs w:val="20"/>
                <w:lang w:val="en-GB"/>
              </w:rPr>
              <w:t>an overall</w:t>
            </w:r>
            <w:r>
              <w:rPr>
                <w:rFonts w:ascii="Arial" w:hAnsi="Arial" w:cs="Arial"/>
                <w:sz w:val="20"/>
                <w:szCs w:val="20"/>
                <w:lang w:val="en-GB"/>
              </w:rPr>
              <w:t xml:space="preserve"> target</w:t>
            </w:r>
            <w:r w:rsidRPr="00A361BB">
              <w:rPr>
                <w:rFonts w:ascii="Arial" w:hAnsi="Arial" w:cs="Arial"/>
                <w:sz w:val="20"/>
                <w:szCs w:val="20"/>
                <w:lang w:val="en-GB"/>
              </w:rPr>
              <w:t xml:space="preserve"> of </w:t>
            </w:r>
            <w:r w:rsidR="00702285">
              <w:rPr>
                <w:rFonts w:ascii="Arial" w:hAnsi="Arial" w:cs="Arial"/>
                <w:sz w:val="20"/>
                <w:szCs w:val="20"/>
                <w:lang w:val="en-GB"/>
              </w:rPr>
              <w:t>22</w:t>
            </w:r>
          </w:p>
          <w:p w:rsidR="00444F52" w:rsidRDefault="00444F52" w:rsidP="00444F52">
            <w:pPr>
              <w:rPr>
                <w:rFonts w:ascii="Arial" w:hAnsi="Arial" w:cs="Arial"/>
                <w:sz w:val="20"/>
                <w:szCs w:val="20"/>
                <w:lang w:val="en-GB"/>
              </w:rPr>
            </w:pPr>
          </w:p>
          <w:p w:rsidR="00444F52" w:rsidRPr="00A361BB" w:rsidRDefault="00444F52" w:rsidP="00444F52">
            <w:pPr>
              <w:rPr>
                <w:rFonts w:ascii="Arial" w:hAnsi="Arial" w:cs="Arial"/>
                <w:sz w:val="20"/>
                <w:szCs w:val="20"/>
                <w:lang w:val="en-GB"/>
              </w:rPr>
            </w:pPr>
            <w:r w:rsidRPr="007419AB">
              <w:rPr>
                <w:rFonts w:ascii="Arial" w:hAnsi="Arial" w:cs="Arial"/>
                <w:sz w:val="20"/>
                <w:szCs w:val="20"/>
                <w:lang w:val="en-GB"/>
              </w:rPr>
              <w:t>£9,770,079</w:t>
            </w:r>
            <w:r>
              <w:rPr>
                <w:rFonts w:ascii="Arial" w:hAnsi="Arial" w:cs="Arial"/>
                <w:sz w:val="20"/>
                <w:szCs w:val="20"/>
                <w:lang w:val="en-GB"/>
              </w:rPr>
              <w:t xml:space="preserve"> private sector match compared to the overall target of £4,016,082</w:t>
            </w:r>
          </w:p>
          <w:p w:rsidR="00444F52" w:rsidRPr="00A361BB" w:rsidRDefault="00444F52" w:rsidP="00444F52">
            <w:pPr>
              <w:rPr>
                <w:rFonts w:ascii="Arial" w:hAnsi="Arial" w:cs="Arial"/>
                <w:sz w:val="20"/>
                <w:szCs w:val="20"/>
                <w:lang w:val="en-GB"/>
              </w:rPr>
            </w:pPr>
          </w:p>
          <w:p w:rsidR="00444F52" w:rsidRPr="00A361BB" w:rsidRDefault="00444F52" w:rsidP="00444F52">
            <w:pPr>
              <w:rPr>
                <w:rFonts w:ascii="Arial" w:hAnsi="Arial" w:cs="Arial"/>
                <w:sz w:val="20"/>
                <w:szCs w:val="20"/>
                <w:lang w:val="en-GB"/>
              </w:rPr>
            </w:pPr>
            <w:r>
              <w:rPr>
                <w:rFonts w:ascii="Arial" w:hAnsi="Arial" w:cs="Arial"/>
                <w:sz w:val="20"/>
                <w:szCs w:val="20"/>
                <w:lang w:val="en-GB"/>
              </w:rPr>
              <w:t>297 businesses assist</w:t>
            </w:r>
            <w:r w:rsidRPr="00A361BB">
              <w:rPr>
                <w:rFonts w:ascii="Arial" w:hAnsi="Arial" w:cs="Arial"/>
                <w:sz w:val="20"/>
                <w:szCs w:val="20"/>
                <w:lang w:val="en-GB"/>
              </w:rPr>
              <w:t>ed</w:t>
            </w:r>
            <w:r>
              <w:rPr>
                <w:rFonts w:ascii="Arial" w:hAnsi="Arial" w:cs="Arial"/>
                <w:sz w:val="20"/>
                <w:szCs w:val="20"/>
                <w:lang w:val="en-GB"/>
              </w:rPr>
              <w:t xml:space="preserve"> compared to the overall target of 150</w:t>
            </w:r>
          </w:p>
          <w:p w:rsidR="00444F52" w:rsidRPr="00A361BB" w:rsidRDefault="00444F52" w:rsidP="00444F52">
            <w:pPr>
              <w:rPr>
                <w:rFonts w:ascii="Arial" w:hAnsi="Arial" w:cs="Arial"/>
                <w:sz w:val="20"/>
                <w:szCs w:val="20"/>
                <w:lang w:val="en-GB"/>
              </w:rPr>
            </w:pPr>
          </w:p>
          <w:p w:rsidR="00444F52" w:rsidRDefault="00444F52" w:rsidP="00444F52">
            <w:pPr>
              <w:rPr>
                <w:rFonts w:ascii="Arial" w:hAnsi="Arial" w:cs="Arial"/>
                <w:sz w:val="20"/>
                <w:szCs w:val="20"/>
                <w:lang w:val="en-GB"/>
              </w:rPr>
            </w:pPr>
            <w:r>
              <w:rPr>
                <w:rFonts w:ascii="Arial" w:hAnsi="Arial" w:cs="Arial"/>
                <w:sz w:val="20"/>
                <w:szCs w:val="20"/>
                <w:lang w:val="en-GB"/>
              </w:rPr>
              <w:t>6881 businesses engag</w:t>
            </w:r>
            <w:r w:rsidRPr="00A361BB">
              <w:rPr>
                <w:rFonts w:ascii="Arial" w:hAnsi="Arial" w:cs="Arial"/>
                <w:sz w:val="20"/>
                <w:szCs w:val="20"/>
                <w:lang w:val="en-GB"/>
              </w:rPr>
              <w:t>ed</w:t>
            </w:r>
            <w:r>
              <w:rPr>
                <w:rFonts w:ascii="Arial" w:hAnsi="Arial" w:cs="Arial"/>
                <w:sz w:val="20"/>
                <w:szCs w:val="20"/>
                <w:lang w:val="en-GB"/>
              </w:rPr>
              <w:t xml:space="preserve"> compared to the overall target of 962</w:t>
            </w:r>
          </w:p>
          <w:p w:rsidR="00444F52" w:rsidRPr="00375582" w:rsidRDefault="00444F52" w:rsidP="00444F52">
            <w:pPr>
              <w:rPr>
                <w:rFonts w:ascii="Arial" w:hAnsi="Arial" w:cs="Arial"/>
                <w:sz w:val="20"/>
                <w:szCs w:val="20"/>
                <w:lang w:val="en-GB"/>
              </w:rPr>
            </w:pPr>
          </w:p>
        </w:tc>
        <w:tc>
          <w:tcPr>
            <w:tcW w:w="2835" w:type="dxa"/>
            <w:shd w:val="clear" w:color="auto" w:fill="auto"/>
          </w:tcPr>
          <w:p w:rsidR="00444F52" w:rsidRDefault="00444F52" w:rsidP="00444F52">
            <w:pPr>
              <w:rPr>
                <w:rFonts w:ascii="Arial" w:hAnsi="Arial" w:cs="Arial"/>
                <w:sz w:val="20"/>
                <w:szCs w:val="20"/>
                <w:lang w:val="en-GB"/>
              </w:rPr>
            </w:pPr>
          </w:p>
          <w:p w:rsidR="00CA24D8" w:rsidRDefault="00444F52" w:rsidP="00CA24D8">
            <w:pPr>
              <w:rPr>
                <w:rFonts w:ascii="Arial" w:hAnsi="Arial" w:cs="Arial"/>
                <w:sz w:val="20"/>
                <w:szCs w:val="20"/>
                <w:lang w:val="en-GB"/>
              </w:rPr>
            </w:pPr>
            <w:r>
              <w:rPr>
                <w:rFonts w:ascii="Arial" w:hAnsi="Arial" w:cs="Arial"/>
                <w:sz w:val="20"/>
                <w:szCs w:val="20"/>
                <w:lang w:val="en-GB"/>
              </w:rPr>
              <w:t xml:space="preserve">The </w:t>
            </w:r>
            <w:proofErr w:type="spellStart"/>
            <w:r>
              <w:rPr>
                <w:rFonts w:ascii="Arial" w:hAnsi="Arial" w:cs="Arial"/>
                <w:sz w:val="20"/>
                <w:szCs w:val="20"/>
                <w:lang w:val="en-GB"/>
              </w:rPr>
              <w:t>ISfB</w:t>
            </w:r>
            <w:proofErr w:type="spellEnd"/>
            <w:r>
              <w:rPr>
                <w:rFonts w:ascii="Arial" w:hAnsi="Arial" w:cs="Arial"/>
                <w:sz w:val="20"/>
                <w:szCs w:val="20"/>
                <w:lang w:val="en-GB"/>
              </w:rPr>
              <w:t xml:space="preserve"> programme closed at the end of June 2015 with final claim completed in July 2016 and Accountants report completed in August 2016. The programme has been highly successful and has exceeded m</w:t>
            </w:r>
            <w:r w:rsidR="00CA24D8">
              <w:rPr>
                <w:rFonts w:ascii="Arial" w:hAnsi="Arial" w:cs="Arial"/>
                <w:sz w:val="20"/>
                <w:szCs w:val="20"/>
                <w:lang w:val="en-GB"/>
              </w:rPr>
              <w:t>ost</w:t>
            </w:r>
            <w:r>
              <w:rPr>
                <w:rFonts w:ascii="Arial" w:hAnsi="Arial" w:cs="Arial"/>
                <w:sz w:val="20"/>
                <w:szCs w:val="20"/>
                <w:lang w:val="en-GB"/>
              </w:rPr>
              <w:t xml:space="preserve"> targets</w:t>
            </w:r>
            <w:r w:rsidR="00CA24D8">
              <w:rPr>
                <w:rFonts w:ascii="Arial" w:hAnsi="Arial" w:cs="Arial"/>
                <w:sz w:val="20"/>
                <w:szCs w:val="20"/>
                <w:lang w:val="en-GB"/>
              </w:rPr>
              <w:t>.</w:t>
            </w:r>
          </w:p>
          <w:p w:rsidR="002D7D2A" w:rsidRPr="00375582" w:rsidRDefault="002D7D2A" w:rsidP="00CA24D8">
            <w:pPr>
              <w:rPr>
                <w:rFonts w:ascii="Arial" w:hAnsi="Arial" w:cs="Arial"/>
                <w:sz w:val="20"/>
                <w:szCs w:val="20"/>
                <w:lang w:val="en-GB"/>
              </w:rPr>
            </w:pPr>
          </w:p>
        </w:tc>
        <w:tc>
          <w:tcPr>
            <w:tcW w:w="1266" w:type="dxa"/>
            <w:shd w:val="clear" w:color="auto" w:fill="0070C0"/>
          </w:tcPr>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444F52" w:rsidRPr="006B2DB5" w:rsidRDefault="00444F52" w:rsidP="00444F52">
            <w:pPr>
              <w:rPr>
                <w:rFonts w:ascii="Arial" w:hAnsi="Arial" w:cs="Arial"/>
                <w:sz w:val="20"/>
                <w:szCs w:val="20"/>
                <w:lang w:val="en-GB"/>
              </w:rPr>
            </w:pPr>
          </w:p>
        </w:tc>
      </w:tr>
      <w:tr w:rsidR="00FC64A5" w:rsidRPr="00375582" w:rsidTr="00FC64A5">
        <w:trPr>
          <w:gridAfter w:val="1"/>
          <w:wAfter w:w="10" w:type="dxa"/>
          <w:cantSplit/>
          <w:trHeight w:val="142"/>
        </w:trPr>
        <w:tc>
          <w:tcPr>
            <w:tcW w:w="1668" w:type="dxa"/>
          </w:tcPr>
          <w:p w:rsidR="00FC64A5" w:rsidRPr="00063532" w:rsidRDefault="00FC64A5" w:rsidP="00FC64A5">
            <w:pPr>
              <w:rPr>
                <w:rFonts w:ascii="Arial" w:hAnsi="Arial" w:cs="Arial"/>
                <w:b/>
                <w:color w:val="0070C0"/>
                <w:sz w:val="20"/>
                <w:szCs w:val="20"/>
                <w:lang w:val="en-GB"/>
              </w:rPr>
            </w:pPr>
          </w:p>
          <w:p w:rsidR="00FC64A5" w:rsidRPr="00063532" w:rsidRDefault="00FC64A5" w:rsidP="00FC64A5">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FC64A5" w:rsidRPr="00063532" w:rsidRDefault="00FC64A5" w:rsidP="00FC64A5">
            <w:pPr>
              <w:rPr>
                <w:rFonts w:ascii="Arial" w:hAnsi="Arial" w:cs="Arial"/>
                <w:b/>
                <w:color w:val="0070C0"/>
                <w:sz w:val="20"/>
                <w:szCs w:val="20"/>
                <w:lang w:val="en-GB"/>
              </w:rPr>
            </w:pPr>
          </w:p>
        </w:tc>
        <w:tc>
          <w:tcPr>
            <w:tcW w:w="1842" w:type="dxa"/>
          </w:tcPr>
          <w:p w:rsidR="00FC64A5" w:rsidRPr="00386A35" w:rsidRDefault="00FC64A5" w:rsidP="00FC64A5">
            <w:pPr>
              <w:rPr>
                <w:rFonts w:ascii="Arial" w:hAnsi="Arial" w:cs="Arial"/>
                <w:b/>
                <w:sz w:val="20"/>
                <w:szCs w:val="20"/>
                <w:lang w:val="en-GB"/>
              </w:rPr>
            </w:pPr>
          </w:p>
          <w:p w:rsidR="00FC64A5" w:rsidRPr="00386A35" w:rsidRDefault="00FC64A5" w:rsidP="00FC64A5">
            <w:pPr>
              <w:rPr>
                <w:rFonts w:ascii="Arial" w:hAnsi="Arial" w:cs="Arial"/>
                <w:b/>
                <w:sz w:val="20"/>
                <w:szCs w:val="20"/>
                <w:lang w:val="en-GB"/>
              </w:rPr>
            </w:pPr>
            <w:r w:rsidRPr="00386A35">
              <w:rPr>
                <w:rFonts w:ascii="Arial" w:hAnsi="Arial" w:cs="Arial"/>
                <w:b/>
                <w:sz w:val="20"/>
                <w:szCs w:val="20"/>
                <w:lang w:val="en-GB"/>
              </w:rPr>
              <w:t xml:space="preserve">The UKAEA </w:t>
            </w:r>
            <w:proofErr w:type="spellStart"/>
            <w:r w:rsidRPr="00386A35">
              <w:rPr>
                <w:rFonts w:ascii="Arial" w:hAnsi="Arial" w:cs="Arial"/>
                <w:b/>
                <w:sz w:val="20"/>
                <w:szCs w:val="20"/>
                <w:lang w:val="en-GB"/>
              </w:rPr>
              <w:t>Culham</w:t>
            </w:r>
            <w:proofErr w:type="spellEnd"/>
          </w:p>
          <w:p w:rsidR="00FC64A5" w:rsidRPr="00386A35" w:rsidRDefault="00FC64A5" w:rsidP="00FC64A5">
            <w:pPr>
              <w:rPr>
                <w:rFonts w:ascii="Arial" w:hAnsi="Arial" w:cs="Arial"/>
                <w:b/>
                <w:sz w:val="20"/>
                <w:szCs w:val="20"/>
                <w:lang w:val="en-GB"/>
              </w:rPr>
            </w:pPr>
          </w:p>
          <w:p w:rsidR="00FC64A5" w:rsidRPr="00386A35" w:rsidRDefault="00FC64A5" w:rsidP="00FC64A5">
            <w:pPr>
              <w:rPr>
                <w:rFonts w:ascii="Arial" w:hAnsi="Arial" w:cs="Arial"/>
                <w:b/>
                <w:sz w:val="20"/>
                <w:szCs w:val="20"/>
                <w:lang w:val="en-GB"/>
              </w:rPr>
            </w:pPr>
            <w:r w:rsidRPr="00386A35">
              <w:rPr>
                <w:rFonts w:ascii="Arial" w:hAnsi="Arial" w:cs="Arial"/>
                <w:b/>
                <w:sz w:val="20"/>
                <w:szCs w:val="20"/>
                <w:lang w:val="en-GB"/>
              </w:rPr>
              <w:t>CATHERINE PRIDHAM</w:t>
            </w:r>
          </w:p>
        </w:tc>
        <w:tc>
          <w:tcPr>
            <w:tcW w:w="1843" w:type="dxa"/>
          </w:tcPr>
          <w:p w:rsidR="00FC64A5" w:rsidRDefault="00FC64A5" w:rsidP="00FC64A5">
            <w:pPr>
              <w:rPr>
                <w:rFonts w:ascii="Arial" w:hAnsi="Arial" w:cs="Arial"/>
                <w:sz w:val="20"/>
                <w:szCs w:val="20"/>
              </w:rPr>
            </w:pPr>
          </w:p>
          <w:p w:rsidR="00FC64A5" w:rsidRDefault="00FC64A5" w:rsidP="00FC64A5">
            <w:pPr>
              <w:rPr>
                <w:rFonts w:ascii="Arial" w:hAnsi="Arial" w:cs="Arial"/>
                <w:sz w:val="20"/>
                <w:szCs w:val="20"/>
              </w:rPr>
            </w:pPr>
            <w:r w:rsidRPr="00B63754">
              <w:rPr>
                <w:rFonts w:ascii="Arial" w:hAnsi="Arial" w:cs="Arial"/>
                <w:sz w:val="20"/>
                <w:szCs w:val="20"/>
              </w:rPr>
              <w:t>Advanced Manufacturing Hub: focused on remote handling technologies</w:t>
            </w:r>
          </w:p>
        </w:tc>
        <w:tc>
          <w:tcPr>
            <w:tcW w:w="2126" w:type="dxa"/>
          </w:tcPr>
          <w:p w:rsidR="00FC64A5" w:rsidRPr="00C92AFA" w:rsidRDefault="00FC64A5" w:rsidP="00FC64A5">
            <w:pPr>
              <w:ind w:left="360"/>
              <w:contextualSpacing/>
              <w:rPr>
                <w:rFonts w:ascii="Arial" w:eastAsiaTheme="minorHAnsi" w:hAnsi="Arial" w:cs="Arial"/>
                <w:sz w:val="20"/>
                <w:szCs w:val="20"/>
              </w:rPr>
            </w:pPr>
          </w:p>
          <w:p w:rsidR="00FC64A5" w:rsidRPr="00C92AFA" w:rsidRDefault="00FC64A5" w:rsidP="00FC64A5">
            <w:pPr>
              <w:rPr>
                <w:rFonts w:ascii="Arial" w:hAnsi="Arial" w:cs="Arial"/>
                <w:sz w:val="20"/>
                <w:szCs w:val="20"/>
              </w:rPr>
            </w:pPr>
            <w:r w:rsidRPr="00C92AFA">
              <w:rPr>
                <w:rFonts w:ascii="Arial" w:hAnsi="Arial" w:cs="Arial"/>
                <w:sz w:val="20"/>
                <w:szCs w:val="20"/>
              </w:rPr>
              <w:t>Invest in an Advanced Manufacturing Hub in remote applications in challenging environments including innovation and the incubation of science and technological developments in that field</w:t>
            </w:r>
          </w:p>
          <w:p w:rsidR="00FC64A5" w:rsidRPr="00C92AFA" w:rsidRDefault="00FC64A5" w:rsidP="00FC64A5">
            <w:pPr>
              <w:rPr>
                <w:rFonts w:ascii="Arial" w:eastAsiaTheme="minorHAnsi" w:hAnsi="Arial" w:cs="Arial"/>
                <w:sz w:val="20"/>
                <w:szCs w:val="20"/>
              </w:rPr>
            </w:pPr>
          </w:p>
        </w:tc>
        <w:tc>
          <w:tcPr>
            <w:tcW w:w="1985" w:type="dxa"/>
          </w:tcPr>
          <w:p w:rsidR="00FC64A5" w:rsidRDefault="00FC64A5" w:rsidP="00FC64A5">
            <w:pPr>
              <w:rPr>
                <w:rFonts w:ascii="Arial" w:hAnsi="Arial" w:cs="Arial"/>
                <w:sz w:val="20"/>
                <w:szCs w:val="20"/>
              </w:rPr>
            </w:pPr>
          </w:p>
          <w:p w:rsidR="00FC64A5" w:rsidRPr="00C44893" w:rsidRDefault="00FC64A5" w:rsidP="00FC64A5">
            <w:pPr>
              <w:rPr>
                <w:rFonts w:ascii="Arial" w:hAnsi="Arial" w:cs="Arial"/>
                <w:sz w:val="20"/>
                <w:szCs w:val="20"/>
              </w:rPr>
            </w:pPr>
            <w:r w:rsidRPr="00C44893">
              <w:rPr>
                <w:rFonts w:ascii="Arial" w:hAnsi="Arial" w:cs="Arial"/>
                <w:sz w:val="20"/>
                <w:szCs w:val="20"/>
              </w:rPr>
              <w:t>UKAEA</w:t>
            </w:r>
          </w:p>
        </w:tc>
        <w:tc>
          <w:tcPr>
            <w:tcW w:w="2126" w:type="dxa"/>
          </w:tcPr>
          <w:p w:rsidR="00FC64A5" w:rsidRPr="00C92AFA" w:rsidRDefault="00FC64A5" w:rsidP="00FC64A5">
            <w:pPr>
              <w:rPr>
                <w:rFonts w:ascii="Arial" w:eastAsiaTheme="minorHAnsi" w:hAnsi="Arial" w:cs="Arial"/>
                <w:sz w:val="20"/>
                <w:szCs w:val="20"/>
              </w:rPr>
            </w:pPr>
          </w:p>
          <w:p w:rsidR="00FC64A5" w:rsidRPr="00C92AFA" w:rsidRDefault="00FC64A5" w:rsidP="00FC64A5">
            <w:pPr>
              <w:rPr>
                <w:rFonts w:ascii="Arial" w:eastAsiaTheme="minorHAnsi" w:hAnsi="Arial" w:cs="Arial"/>
                <w:sz w:val="20"/>
                <w:szCs w:val="20"/>
              </w:rPr>
            </w:pPr>
            <w:r w:rsidRPr="00C92AFA">
              <w:rPr>
                <w:rFonts w:ascii="Arial" w:hAnsi="Arial" w:cs="Arial"/>
                <w:sz w:val="20"/>
                <w:szCs w:val="20"/>
              </w:rPr>
              <w:t>Start on site March 2015, completion scheduled for Jan 2016</w:t>
            </w:r>
          </w:p>
        </w:tc>
        <w:tc>
          <w:tcPr>
            <w:tcW w:w="2552" w:type="dxa"/>
          </w:tcPr>
          <w:p w:rsidR="00FC64A5" w:rsidRDefault="00FC64A5" w:rsidP="00FC64A5">
            <w:pPr>
              <w:rPr>
                <w:rFonts w:ascii="Arial" w:hAnsi="Arial" w:cs="Arial"/>
                <w:sz w:val="20"/>
                <w:szCs w:val="20"/>
              </w:rPr>
            </w:pPr>
          </w:p>
          <w:p w:rsidR="00FC64A5" w:rsidRPr="0095017F" w:rsidRDefault="00FC64A5" w:rsidP="00FC64A5">
            <w:pPr>
              <w:rPr>
                <w:rFonts w:ascii="Arial" w:eastAsiaTheme="minorHAnsi" w:hAnsi="Arial" w:cs="Arial"/>
                <w:sz w:val="20"/>
                <w:szCs w:val="20"/>
              </w:rPr>
            </w:pPr>
            <w:r w:rsidRPr="0095017F">
              <w:rPr>
                <w:rFonts w:ascii="Arial" w:hAnsi="Arial" w:cs="Arial"/>
                <w:sz w:val="20"/>
                <w:szCs w:val="20"/>
              </w:rPr>
              <w:t>Construction start 3/15</w:t>
            </w:r>
          </w:p>
          <w:p w:rsidR="00FC64A5" w:rsidRPr="0095017F" w:rsidRDefault="00FC64A5" w:rsidP="00FC64A5">
            <w:pPr>
              <w:rPr>
                <w:rFonts w:ascii="Arial" w:hAnsi="Arial" w:cs="Arial"/>
                <w:sz w:val="20"/>
                <w:szCs w:val="20"/>
              </w:rPr>
            </w:pPr>
          </w:p>
          <w:p w:rsidR="00FC64A5" w:rsidRPr="0095017F" w:rsidRDefault="00FC64A5" w:rsidP="00FC64A5">
            <w:pPr>
              <w:rPr>
                <w:rFonts w:ascii="Arial" w:hAnsi="Arial" w:cs="Arial"/>
                <w:sz w:val="20"/>
                <w:szCs w:val="20"/>
              </w:rPr>
            </w:pPr>
            <w:r w:rsidRPr="0095017F">
              <w:rPr>
                <w:rFonts w:ascii="Arial" w:hAnsi="Arial" w:cs="Arial"/>
                <w:sz w:val="20"/>
                <w:szCs w:val="20"/>
              </w:rPr>
              <w:t>Construction completion 1/16</w:t>
            </w:r>
          </w:p>
          <w:p w:rsidR="00FC64A5" w:rsidRDefault="00FC64A5" w:rsidP="00FC64A5">
            <w:pPr>
              <w:rPr>
                <w:rFonts w:ascii="Arial" w:hAnsi="Arial" w:cs="Arial"/>
                <w:sz w:val="20"/>
                <w:szCs w:val="20"/>
              </w:rPr>
            </w:pPr>
          </w:p>
          <w:p w:rsidR="00FC64A5" w:rsidRPr="0095017F" w:rsidRDefault="00FC64A5" w:rsidP="00FC64A5">
            <w:pPr>
              <w:rPr>
                <w:rFonts w:ascii="Arial" w:eastAsiaTheme="minorHAnsi" w:hAnsi="Arial" w:cs="Arial"/>
                <w:sz w:val="20"/>
                <w:szCs w:val="20"/>
              </w:rPr>
            </w:pPr>
            <w:r w:rsidRPr="0095017F">
              <w:rPr>
                <w:rFonts w:ascii="Arial" w:hAnsi="Arial" w:cs="Arial"/>
                <w:sz w:val="20"/>
                <w:szCs w:val="20"/>
              </w:rPr>
              <w:t>Official opening 5/16</w:t>
            </w:r>
          </w:p>
          <w:p w:rsidR="00FC64A5" w:rsidRPr="0095017F" w:rsidRDefault="00FC64A5" w:rsidP="00FC64A5">
            <w:pPr>
              <w:rPr>
                <w:rFonts w:ascii="Arial" w:hAnsi="Arial" w:cs="Arial"/>
                <w:sz w:val="20"/>
                <w:szCs w:val="20"/>
              </w:rPr>
            </w:pPr>
          </w:p>
          <w:p w:rsidR="00FC64A5" w:rsidRPr="0095017F" w:rsidRDefault="00FC64A5" w:rsidP="00FC64A5">
            <w:pPr>
              <w:rPr>
                <w:rFonts w:ascii="Arial" w:hAnsi="Arial" w:cs="Arial"/>
                <w:sz w:val="20"/>
                <w:szCs w:val="20"/>
              </w:rPr>
            </w:pPr>
            <w:r w:rsidRPr="0095017F">
              <w:rPr>
                <w:rFonts w:ascii="Arial" w:hAnsi="Arial" w:cs="Arial"/>
                <w:sz w:val="20"/>
                <w:szCs w:val="20"/>
              </w:rPr>
              <w:t>Building usage 60 staff (&gt;75% occupation)</w:t>
            </w:r>
          </w:p>
          <w:p w:rsidR="00FC64A5" w:rsidRPr="0095017F" w:rsidRDefault="00FC64A5" w:rsidP="00FC64A5">
            <w:pPr>
              <w:rPr>
                <w:rFonts w:ascii="Arial" w:hAnsi="Arial" w:cs="Arial"/>
                <w:sz w:val="20"/>
                <w:szCs w:val="20"/>
              </w:rPr>
            </w:pPr>
          </w:p>
          <w:p w:rsidR="00FC64A5" w:rsidRPr="0095017F" w:rsidRDefault="00FC64A5" w:rsidP="00FC64A5">
            <w:pPr>
              <w:rPr>
                <w:rFonts w:ascii="Arial" w:hAnsi="Arial" w:cs="Arial"/>
                <w:sz w:val="20"/>
                <w:szCs w:val="20"/>
              </w:rPr>
            </w:pPr>
            <w:r w:rsidRPr="0095017F">
              <w:rPr>
                <w:rFonts w:ascii="Arial" w:hAnsi="Arial" w:cs="Arial"/>
                <w:sz w:val="20"/>
                <w:szCs w:val="20"/>
              </w:rPr>
              <w:t>Develop concepts for Phase 2 building to provide enhanced facility for external user communities</w:t>
            </w:r>
          </w:p>
          <w:p w:rsidR="00FC64A5" w:rsidRDefault="00FC64A5" w:rsidP="00FC64A5">
            <w:pPr>
              <w:contextualSpacing/>
              <w:rPr>
                <w:rFonts w:ascii="Arial" w:hAnsi="Arial" w:cs="Arial"/>
                <w:sz w:val="20"/>
                <w:szCs w:val="20"/>
                <w:lang w:val="en-GB"/>
              </w:rPr>
            </w:pPr>
          </w:p>
        </w:tc>
        <w:tc>
          <w:tcPr>
            <w:tcW w:w="2976" w:type="dxa"/>
            <w:shd w:val="clear" w:color="auto" w:fill="auto"/>
          </w:tcPr>
          <w:p w:rsidR="00FC64A5" w:rsidRDefault="00FC64A5" w:rsidP="00FC64A5">
            <w:pPr>
              <w:rPr>
                <w:rFonts w:ascii="Arial" w:hAnsi="Arial" w:cs="Arial"/>
                <w:sz w:val="20"/>
                <w:szCs w:val="20"/>
                <w:lang w:val="en-GB"/>
              </w:rPr>
            </w:pPr>
          </w:p>
          <w:p w:rsidR="00FC64A5" w:rsidRDefault="00FC64A5" w:rsidP="00FC64A5">
            <w:pPr>
              <w:rPr>
                <w:rFonts w:ascii="Arial" w:hAnsi="Arial" w:cs="Arial"/>
                <w:sz w:val="20"/>
                <w:szCs w:val="20"/>
                <w:lang w:val="en-GB"/>
              </w:rPr>
            </w:pPr>
            <w:r>
              <w:rPr>
                <w:rFonts w:ascii="Arial" w:hAnsi="Arial" w:cs="Arial"/>
                <w:sz w:val="20"/>
                <w:szCs w:val="20"/>
                <w:lang w:val="en-GB"/>
              </w:rPr>
              <w:t>Work commenced on site March 2015.</w:t>
            </w:r>
          </w:p>
          <w:p w:rsidR="00FC64A5" w:rsidRDefault="00FC64A5" w:rsidP="00FC64A5">
            <w:pPr>
              <w:rPr>
                <w:rFonts w:ascii="Arial" w:hAnsi="Arial" w:cs="Arial"/>
                <w:sz w:val="20"/>
                <w:szCs w:val="20"/>
                <w:lang w:val="en-GB"/>
              </w:rPr>
            </w:pPr>
          </w:p>
          <w:p w:rsidR="00C437B7" w:rsidRDefault="00C437B7" w:rsidP="00C437B7">
            <w:pPr>
              <w:rPr>
                <w:rFonts w:ascii="Arial" w:hAnsi="Arial" w:cs="Arial"/>
                <w:sz w:val="20"/>
                <w:szCs w:val="20"/>
                <w:lang w:val="en-GB"/>
              </w:rPr>
            </w:pPr>
            <w:r w:rsidRPr="00C92AFA">
              <w:rPr>
                <w:rFonts w:ascii="Arial" w:hAnsi="Arial" w:cs="Arial"/>
                <w:sz w:val="20"/>
                <w:szCs w:val="20"/>
                <w:lang w:val="en-GB"/>
              </w:rPr>
              <w:t>Work completed on site 29th January 2016.</w:t>
            </w:r>
          </w:p>
          <w:p w:rsidR="00C437B7" w:rsidRDefault="00C437B7" w:rsidP="00C437B7">
            <w:pPr>
              <w:rPr>
                <w:rFonts w:ascii="Arial" w:hAnsi="Arial" w:cs="Arial"/>
                <w:sz w:val="20"/>
                <w:szCs w:val="20"/>
                <w:lang w:val="en-GB"/>
              </w:rPr>
            </w:pPr>
          </w:p>
          <w:p w:rsidR="00FC64A5" w:rsidRDefault="00FC64A5" w:rsidP="00FC64A5">
            <w:pPr>
              <w:rPr>
                <w:rFonts w:ascii="Arial" w:hAnsi="Arial" w:cs="Arial"/>
                <w:sz w:val="20"/>
                <w:szCs w:val="20"/>
                <w:lang w:val="en-GB"/>
              </w:rPr>
            </w:pPr>
            <w:r>
              <w:rPr>
                <w:rFonts w:ascii="Arial" w:hAnsi="Arial" w:cs="Arial"/>
                <w:sz w:val="20"/>
                <w:szCs w:val="20"/>
                <w:lang w:val="en-GB"/>
              </w:rPr>
              <w:t xml:space="preserve">2817 </w:t>
            </w:r>
            <w:proofErr w:type="spellStart"/>
            <w:r>
              <w:rPr>
                <w:rFonts w:ascii="Arial" w:hAnsi="Arial" w:cs="Arial"/>
                <w:sz w:val="20"/>
                <w:szCs w:val="20"/>
                <w:lang w:val="en-GB"/>
              </w:rPr>
              <w:t>sqm</w:t>
            </w:r>
            <w:proofErr w:type="spellEnd"/>
            <w:r>
              <w:rPr>
                <w:rFonts w:ascii="Arial" w:hAnsi="Arial" w:cs="Arial"/>
                <w:sz w:val="20"/>
                <w:szCs w:val="20"/>
                <w:lang w:val="en-GB"/>
              </w:rPr>
              <w:t xml:space="preserve"> commercial </w:t>
            </w:r>
            <w:proofErr w:type="spellStart"/>
            <w:r>
              <w:rPr>
                <w:rFonts w:ascii="Arial" w:hAnsi="Arial" w:cs="Arial"/>
                <w:sz w:val="20"/>
                <w:szCs w:val="20"/>
                <w:lang w:val="en-GB"/>
              </w:rPr>
              <w:t>floorspace</w:t>
            </w:r>
            <w:proofErr w:type="spellEnd"/>
            <w:r>
              <w:rPr>
                <w:rFonts w:ascii="Arial" w:hAnsi="Arial" w:cs="Arial"/>
                <w:sz w:val="20"/>
                <w:szCs w:val="20"/>
                <w:lang w:val="en-GB"/>
              </w:rPr>
              <w:t xml:space="preserve"> has been constructed</w:t>
            </w:r>
          </w:p>
          <w:p w:rsidR="00FC64A5" w:rsidRDefault="00FC64A5" w:rsidP="00FC64A5">
            <w:pPr>
              <w:rPr>
                <w:rFonts w:ascii="Arial" w:hAnsi="Arial" w:cs="Arial"/>
                <w:sz w:val="20"/>
                <w:szCs w:val="20"/>
                <w:lang w:val="en-GB"/>
              </w:rPr>
            </w:pPr>
          </w:p>
          <w:p w:rsidR="00FC64A5" w:rsidRDefault="00FC64A5" w:rsidP="00FC64A5">
            <w:pPr>
              <w:rPr>
                <w:rFonts w:ascii="Arial" w:hAnsi="Arial" w:cs="Arial"/>
                <w:sz w:val="20"/>
                <w:szCs w:val="20"/>
                <w:lang w:val="en-GB"/>
              </w:rPr>
            </w:pPr>
            <w:r>
              <w:rPr>
                <w:rFonts w:ascii="Arial" w:hAnsi="Arial" w:cs="Arial"/>
                <w:sz w:val="20"/>
                <w:szCs w:val="20"/>
                <w:lang w:val="en-GB"/>
              </w:rPr>
              <w:t>40-50 businesses have been engaged</w:t>
            </w:r>
          </w:p>
          <w:p w:rsidR="00FC64A5" w:rsidRDefault="00FC64A5" w:rsidP="00FC64A5">
            <w:pPr>
              <w:rPr>
                <w:rFonts w:ascii="Arial" w:hAnsi="Arial" w:cs="Arial"/>
                <w:sz w:val="20"/>
                <w:szCs w:val="20"/>
                <w:lang w:val="en-GB"/>
              </w:rPr>
            </w:pPr>
          </w:p>
          <w:p w:rsidR="00FC64A5" w:rsidRDefault="00FC64A5" w:rsidP="00FC64A5">
            <w:pPr>
              <w:rPr>
                <w:rFonts w:ascii="Arial" w:hAnsi="Arial" w:cs="Arial"/>
                <w:sz w:val="20"/>
                <w:szCs w:val="20"/>
                <w:lang w:val="en-GB"/>
              </w:rPr>
            </w:pPr>
            <w:r w:rsidRPr="000F5B61">
              <w:rPr>
                <w:rFonts w:ascii="Arial" w:hAnsi="Arial" w:cs="Arial"/>
                <w:sz w:val="20"/>
                <w:szCs w:val="20"/>
                <w:lang w:val="en-GB"/>
              </w:rPr>
              <w:t>The facility was opened by Jo Johnson MP, Minister of State for Universities and Science on 23rd May 2016.</w:t>
            </w:r>
          </w:p>
          <w:p w:rsidR="00FC64A5" w:rsidRPr="000C757E" w:rsidRDefault="00FC64A5" w:rsidP="00FC64A5">
            <w:pPr>
              <w:rPr>
                <w:rFonts w:ascii="Arial" w:hAnsi="Arial" w:cs="Arial"/>
                <w:sz w:val="20"/>
                <w:szCs w:val="20"/>
                <w:lang w:val="en-GB"/>
              </w:rPr>
            </w:pPr>
          </w:p>
        </w:tc>
        <w:tc>
          <w:tcPr>
            <w:tcW w:w="2835" w:type="dxa"/>
            <w:shd w:val="clear" w:color="auto" w:fill="auto"/>
          </w:tcPr>
          <w:p w:rsidR="00FC64A5" w:rsidRPr="0095017F" w:rsidRDefault="00FC64A5" w:rsidP="00FC64A5">
            <w:pPr>
              <w:rPr>
                <w:rFonts w:ascii="Arial" w:hAnsi="Arial" w:cs="Arial"/>
                <w:sz w:val="20"/>
                <w:szCs w:val="20"/>
              </w:rPr>
            </w:pPr>
          </w:p>
          <w:p w:rsidR="00FC64A5" w:rsidRPr="0095017F" w:rsidRDefault="00FC64A5" w:rsidP="00FC64A5">
            <w:pPr>
              <w:rPr>
                <w:rFonts w:ascii="Arial" w:hAnsi="Arial" w:cs="Arial"/>
                <w:sz w:val="20"/>
                <w:szCs w:val="20"/>
              </w:rPr>
            </w:pPr>
          </w:p>
        </w:tc>
        <w:tc>
          <w:tcPr>
            <w:tcW w:w="1266" w:type="dxa"/>
            <w:tcBorders>
              <w:bottom w:val="single" w:sz="4" w:space="0" w:color="auto"/>
            </w:tcBorders>
            <w:shd w:val="clear" w:color="auto" w:fill="0070C0"/>
          </w:tcPr>
          <w:p w:rsidR="00313D52" w:rsidRPr="00313D52" w:rsidRDefault="00313D52" w:rsidP="00313D52">
            <w:pPr>
              <w:rPr>
                <w:rFonts w:ascii="Arial" w:eastAsiaTheme="minorHAnsi" w:hAnsi="Arial" w:cs="Arial"/>
                <w:b/>
                <w:bCs/>
                <w:i/>
                <w:iCs/>
                <w:color w:val="FFFFFF" w:themeColor="background1"/>
                <w:sz w:val="20"/>
                <w:szCs w:val="20"/>
              </w:rPr>
            </w:pPr>
            <w:r w:rsidRPr="00313D52">
              <w:rPr>
                <w:rFonts w:ascii="Arial" w:hAnsi="Arial" w:cs="Arial"/>
                <w:color w:val="FFFFFF" w:themeColor="background1"/>
              </w:rPr>
              <w:t>complete</w:t>
            </w:r>
          </w:p>
          <w:p w:rsidR="00FC64A5" w:rsidRPr="0095017F" w:rsidRDefault="00FC64A5" w:rsidP="00FC64A5">
            <w:pPr>
              <w:rPr>
                <w:rFonts w:ascii="Arial" w:hAnsi="Arial" w:cs="Arial"/>
                <w:sz w:val="20"/>
                <w:szCs w:val="20"/>
              </w:rPr>
            </w:pPr>
          </w:p>
        </w:tc>
      </w:tr>
      <w:tr w:rsidR="00FC64A5" w:rsidRPr="00375582" w:rsidTr="00FC64A5">
        <w:trPr>
          <w:gridAfter w:val="1"/>
          <w:wAfter w:w="10" w:type="dxa"/>
          <w:cantSplit/>
          <w:trHeight w:val="142"/>
        </w:trPr>
        <w:tc>
          <w:tcPr>
            <w:tcW w:w="1668" w:type="dxa"/>
          </w:tcPr>
          <w:p w:rsidR="00FC64A5" w:rsidRPr="00DB27AC" w:rsidRDefault="00FC64A5" w:rsidP="00FC64A5">
            <w:pPr>
              <w:rPr>
                <w:rFonts w:ascii="Arial" w:hAnsi="Arial" w:cs="Arial"/>
                <w:b/>
                <w:color w:val="0070C0"/>
                <w:sz w:val="20"/>
                <w:szCs w:val="20"/>
                <w:lang w:val="en-GB"/>
              </w:rPr>
            </w:pPr>
          </w:p>
          <w:p w:rsidR="00FC64A5" w:rsidRPr="00DB27AC" w:rsidRDefault="00FC64A5" w:rsidP="00FC64A5">
            <w:pPr>
              <w:rPr>
                <w:rFonts w:ascii="Arial" w:hAnsi="Arial" w:cs="Arial"/>
                <w:b/>
                <w:color w:val="0070C0"/>
                <w:sz w:val="20"/>
                <w:szCs w:val="20"/>
                <w:lang w:val="en-GB"/>
              </w:rPr>
            </w:pPr>
            <w:r w:rsidRPr="00DB27AC">
              <w:rPr>
                <w:rFonts w:ascii="Arial" w:hAnsi="Arial" w:cs="Arial"/>
                <w:b/>
                <w:color w:val="0070C0"/>
                <w:sz w:val="20"/>
                <w:szCs w:val="20"/>
                <w:lang w:val="en-GB"/>
              </w:rPr>
              <w:t>CITY DEAL</w:t>
            </w:r>
          </w:p>
          <w:p w:rsidR="00FC64A5" w:rsidRPr="00DB27AC" w:rsidRDefault="00FC64A5" w:rsidP="00FC64A5">
            <w:pPr>
              <w:rPr>
                <w:rFonts w:ascii="Arial" w:hAnsi="Arial" w:cs="Arial"/>
                <w:b/>
                <w:color w:val="0070C0"/>
                <w:sz w:val="20"/>
                <w:szCs w:val="20"/>
                <w:lang w:val="en-GB"/>
              </w:rPr>
            </w:pPr>
          </w:p>
        </w:tc>
        <w:tc>
          <w:tcPr>
            <w:tcW w:w="1842" w:type="dxa"/>
          </w:tcPr>
          <w:p w:rsidR="00FC64A5" w:rsidRPr="00386A35" w:rsidRDefault="00FC64A5" w:rsidP="00FC64A5">
            <w:pPr>
              <w:rPr>
                <w:rFonts w:ascii="Arial" w:hAnsi="Arial" w:cs="Arial"/>
                <w:b/>
                <w:sz w:val="20"/>
                <w:szCs w:val="20"/>
                <w:lang w:val="en-GB"/>
              </w:rPr>
            </w:pPr>
          </w:p>
          <w:p w:rsidR="00FC64A5" w:rsidRPr="00386A35" w:rsidRDefault="00FC64A5" w:rsidP="00FC64A5">
            <w:pPr>
              <w:rPr>
                <w:rFonts w:ascii="Arial" w:hAnsi="Arial" w:cs="Arial"/>
                <w:b/>
                <w:sz w:val="20"/>
                <w:szCs w:val="20"/>
                <w:lang w:val="en-GB"/>
              </w:rPr>
            </w:pPr>
            <w:r w:rsidRPr="00386A35">
              <w:rPr>
                <w:rFonts w:ascii="Arial" w:hAnsi="Arial" w:cs="Arial"/>
                <w:b/>
                <w:sz w:val="20"/>
                <w:szCs w:val="20"/>
                <w:lang w:val="en-GB"/>
              </w:rPr>
              <w:t>The Harwell Innovation HUB</w:t>
            </w:r>
          </w:p>
          <w:p w:rsidR="00FC64A5" w:rsidRPr="00386A35" w:rsidRDefault="00FC64A5" w:rsidP="00FC64A5">
            <w:pPr>
              <w:rPr>
                <w:rFonts w:ascii="Arial" w:hAnsi="Arial" w:cs="Arial"/>
                <w:b/>
                <w:sz w:val="20"/>
                <w:szCs w:val="20"/>
                <w:lang w:val="en-GB"/>
              </w:rPr>
            </w:pPr>
          </w:p>
          <w:p w:rsidR="00FC64A5" w:rsidRPr="00386A35" w:rsidRDefault="00FC64A5" w:rsidP="00FC64A5">
            <w:pPr>
              <w:rPr>
                <w:rFonts w:ascii="Arial" w:hAnsi="Arial" w:cs="Arial"/>
                <w:b/>
                <w:sz w:val="20"/>
                <w:szCs w:val="20"/>
                <w:lang w:val="en-GB"/>
              </w:rPr>
            </w:pPr>
            <w:r w:rsidRPr="00386A35">
              <w:rPr>
                <w:rFonts w:ascii="Arial" w:hAnsi="Arial" w:cs="Arial"/>
                <w:b/>
                <w:sz w:val="20"/>
                <w:szCs w:val="20"/>
                <w:lang w:val="en-GB"/>
              </w:rPr>
              <w:t>TIM BESTWICK</w:t>
            </w:r>
          </w:p>
        </w:tc>
        <w:tc>
          <w:tcPr>
            <w:tcW w:w="1843" w:type="dxa"/>
          </w:tcPr>
          <w:p w:rsidR="00FC64A5" w:rsidRPr="00C437B7" w:rsidRDefault="00FC64A5" w:rsidP="00C437B7">
            <w:pPr>
              <w:rPr>
                <w:rFonts w:ascii="Arial" w:hAnsi="Arial" w:cs="Arial"/>
                <w:sz w:val="20"/>
                <w:szCs w:val="20"/>
              </w:rPr>
            </w:pPr>
          </w:p>
          <w:p w:rsidR="00FC64A5" w:rsidRPr="00C437B7" w:rsidRDefault="00FC64A5" w:rsidP="00C437B7">
            <w:pPr>
              <w:rPr>
                <w:rFonts w:ascii="Arial" w:hAnsi="Arial" w:cs="Arial"/>
                <w:sz w:val="20"/>
                <w:szCs w:val="20"/>
              </w:rPr>
            </w:pPr>
            <w:r w:rsidRPr="00DD3F02">
              <w:rPr>
                <w:rFonts w:ascii="Arial" w:hAnsi="Arial" w:cs="Arial"/>
                <w:sz w:val="20"/>
                <w:szCs w:val="20"/>
              </w:rPr>
              <w:t>Hub: focused on open innovation</w:t>
            </w:r>
          </w:p>
        </w:tc>
        <w:tc>
          <w:tcPr>
            <w:tcW w:w="2126" w:type="dxa"/>
          </w:tcPr>
          <w:p w:rsidR="00FC64A5" w:rsidRPr="00C437B7" w:rsidRDefault="00FC64A5" w:rsidP="00C437B7">
            <w:pPr>
              <w:rPr>
                <w:rFonts w:ascii="Arial" w:hAnsi="Arial" w:cs="Arial"/>
                <w:sz w:val="20"/>
                <w:szCs w:val="20"/>
              </w:rPr>
            </w:pPr>
          </w:p>
          <w:p w:rsidR="00FC64A5" w:rsidRPr="00C437B7" w:rsidRDefault="00FC64A5" w:rsidP="00C437B7">
            <w:pPr>
              <w:rPr>
                <w:rFonts w:ascii="Arial" w:hAnsi="Arial" w:cs="Arial"/>
                <w:sz w:val="20"/>
                <w:szCs w:val="20"/>
              </w:rPr>
            </w:pPr>
            <w:r w:rsidRPr="00DD3F02">
              <w:rPr>
                <w:rFonts w:ascii="Arial" w:hAnsi="Arial" w:cs="Arial"/>
                <w:sz w:val="20"/>
                <w:szCs w:val="20"/>
              </w:rPr>
              <w:t xml:space="preserve">Invest in an ambitious network of new innovation and incubation </w:t>
            </w:r>
            <w:proofErr w:type="spellStart"/>
            <w:r w:rsidRPr="00DD3F02">
              <w:rPr>
                <w:rFonts w:ascii="Arial" w:hAnsi="Arial" w:cs="Arial"/>
                <w:sz w:val="20"/>
                <w:szCs w:val="20"/>
              </w:rPr>
              <w:t>centres</w:t>
            </w:r>
            <w:proofErr w:type="spellEnd"/>
            <w:r w:rsidRPr="00DD3F02">
              <w:rPr>
                <w:rFonts w:ascii="Arial" w:hAnsi="Arial" w:cs="Arial"/>
                <w:sz w:val="20"/>
                <w:szCs w:val="20"/>
              </w:rPr>
              <w:t xml:space="preserve"> which will nurture small businesses.</w:t>
            </w:r>
          </w:p>
        </w:tc>
        <w:tc>
          <w:tcPr>
            <w:tcW w:w="1985" w:type="dxa"/>
          </w:tcPr>
          <w:p w:rsidR="00FC64A5" w:rsidRPr="00DD3F02" w:rsidRDefault="00FC64A5" w:rsidP="00FC64A5">
            <w:pPr>
              <w:spacing w:line="276" w:lineRule="auto"/>
              <w:rPr>
                <w:rFonts w:ascii="Arial" w:eastAsiaTheme="minorHAnsi" w:hAnsi="Arial" w:cs="Arial"/>
                <w:sz w:val="20"/>
                <w:szCs w:val="20"/>
              </w:rPr>
            </w:pPr>
          </w:p>
          <w:p w:rsidR="00FC64A5" w:rsidRPr="00DD3F02" w:rsidRDefault="00FC64A5" w:rsidP="00FC64A5">
            <w:pPr>
              <w:spacing w:line="276" w:lineRule="auto"/>
              <w:rPr>
                <w:rFonts w:ascii="Arial" w:eastAsiaTheme="minorHAnsi" w:hAnsi="Arial" w:cs="Arial"/>
                <w:b/>
                <w:bCs/>
                <w:sz w:val="20"/>
                <w:szCs w:val="20"/>
              </w:rPr>
            </w:pPr>
            <w:r w:rsidRPr="00DD3F02">
              <w:rPr>
                <w:rFonts w:ascii="Arial" w:hAnsi="Arial" w:cs="Arial"/>
                <w:b/>
                <w:bCs/>
                <w:sz w:val="20"/>
                <w:szCs w:val="20"/>
              </w:rPr>
              <w:t>STFC</w:t>
            </w:r>
          </w:p>
        </w:tc>
        <w:tc>
          <w:tcPr>
            <w:tcW w:w="2126" w:type="dxa"/>
          </w:tcPr>
          <w:p w:rsidR="00FC64A5" w:rsidRPr="00C437B7" w:rsidRDefault="00FC64A5" w:rsidP="00C437B7">
            <w:pPr>
              <w:rPr>
                <w:rFonts w:ascii="Arial" w:hAnsi="Arial" w:cs="Arial"/>
                <w:sz w:val="20"/>
                <w:szCs w:val="20"/>
              </w:rPr>
            </w:pPr>
          </w:p>
          <w:p w:rsidR="00FC64A5" w:rsidRPr="007C1D22" w:rsidRDefault="00FC64A5" w:rsidP="00C437B7">
            <w:pPr>
              <w:rPr>
                <w:rFonts w:ascii="Arial" w:hAnsi="Arial" w:cs="Arial"/>
                <w:sz w:val="20"/>
                <w:szCs w:val="20"/>
              </w:rPr>
            </w:pPr>
            <w:r w:rsidRPr="00DD3F02">
              <w:rPr>
                <w:rFonts w:ascii="Arial" w:hAnsi="Arial" w:cs="Arial"/>
                <w:sz w:val="20"/>
                <w:szCs w:val="20"/>
              </w:rPr>
              <w:t xml:space="preserve">Start on site November 2016, </w:t>
            </w:r>
            <w:r w:rsidR="00C25742" w:rsidRPr="007C1D22">
              <w:rPr>
                <w:rFonts w:ascii="Arial" w:hAnsi="Arial" w:cs="Arial"/>
                <w:sz w:val="20"/>
                <w:szCs w:val="20"/>
              </w:rPr>
              <w:t xml:space="preserve">practical </w:t>
            </w:r>
            <w:r w:rsidRPr="007C1D22">
              <w:rPr>
                <w:rFonts w:ascii="Arial" w:hAnsi="Arial" w:cs="Arial"/>
                <w:sz w:val="20"/>
                <w:szCs w:val="20"/>
              </w:rPr>
              <w:t xml:space="preserve">completion </w:t>
            </w:r>
            <w:r w:rsidR="007C1D22" w:rsidRPr="007C1D22">
              <w:rPr>
                <w:rFonts w:ascii="Arial" w:hAnsi="Arial" w:cs="Arial"/>
                <w:sz w:val="20"/>
                <w:szCs w:val="20"/>
              </w:rPr>
              <w:t>October</w:t>
            </w:r>
            <w:r w:rsidRPr="007C1D22">
              <w:rPr>
                <w:rFonts w:ascii="Arial" w:hAnsi="Arial" w:cs="Arial"/>
                <w:sz w:val="20"/>
                <w:szCs w:val="20"/>
              </w:rPr>
              <w:t xml:space="preserve"> 2017</w:t>
            </w:r>
          </w:p>
          <w:p w:rsidR="00FC64A5" w:rsidRDefault="00FC64A5" w:rsidP="00C437B7">
            <w:pPr>
              <w:rPr>
                <w:rFonts w:ascii="Arial" w:hAnsi="Arial" w:cs="Arial"/>
                <w:sz w:val="20"/>
                <w:szCs w:val="20"/>
              </w:rPr>
            </w:pPr>
          </w:p>
          <w:p w:rsidR="00FC64A5" w:rsidRPr="00C437B7" w:rsidRDefault="00FC64A5" w:rsidP="00C437B7">
            <w:pPr>
              <w:rPr>
                <w:rFonts w:ascii="Arial" w:hAnsi="Arial" w:cs="Arial"/>
                <w:sz w:val="20"/>
                <w:szCs w:val="20"/>
              </w:rPr>
            </w:pPr>
            <w:r w:rsidRPr="00DD3F02">
              <w:rPr>
                <w:rFonts w:ascii="Arial" w:hAnsi="Arial" w:cs="Arial"/>
                <w:sz w:val="20"/>
                <w:szCs w:val="20"/>
              </w:rPr>
              <w:t xml:space="preserve">Project </w:t>
            </w:r>
            <w:proofErr w:type="spellStart"/>
            <w:r w:rsidRPr="00DD3F02">
              <w:rPr>
                <w:rFonts w:ascii="Arial" w:hAnsi="Arial" w:cs="Arial"/>
                <w:sz w:val="20"/>
                <w:szCs w:val="20"/>
              </w:rPr>
              <w:t>programme</w:t>
            </w:r>
            <w:proofErr w:type="spellEnd"/>
            <w:r w:rsidRPr="00DD3F02">
              <w:rPr>
                <w:rFonts w:ascii="Arial" w:hAnsi="Arial" w:cs="Arial"/>
                <w:sz w:val="20"/>
                <w:szCs w:val="20"/>
              </w:rPr>
              <w:t xml:space="preserve"> dates revised and agreed following agreement with BIS.</w:t>
            </w:r>
          </w:p>
        </w:tc>
        <w:tc>
          <w:tcPr>
            <w:tcW w:w="2552" w:type="dxa"/>
          </w:tcPr>
          <w:p w:rsidR="00FC64A5" w:rsidRPr="00C437B7" w:rsidRDefault="00FC64A5" w:rsidP="00C437B7">
            <w:pPr>
              <w:rPr>
                <w:rFonts w:ascii="Arial" w:hAnsi="Arial" w:cs="Arial"/>
                <w:sz w:val="20"/>
                <w:szCs w:val="20"/>
              </w:rPr>
            </w:pPr>
          </w:p>
          <w:p w:rsidR="00C25742" w:rsidRPr="00A42304" w:rsidRDefault="00C25742" w:rsidP="00C25742">
            <w:pPr>
              <w:pStyle w:val="ListParagraph"/>
              <w:ind w:left="0" w:hanging="9"/>
              <w:rPr>
                <w:rFonts w:ascii="Arial" w:hAnsi="Arial" w:cs="Arial"/>
                <w:sz w:val="20"/>
                <w:szCs w:val="20"/>
              </w:rPr>
            </w:pPr>
            <w:r>
              <w:rPr>
                <w:rFonts w:ascii="Arial" w:hAnsi="Arial" w:cs="Arial"/>
                <w:sz w:val="20"/>
                <w:szCs w:val="20"/>
              </w:rPr>
              <w:t xml:space="preserve">Road and car park constructed and </w:t>
            </w:r>
            <w:r w:rsidRPr="00DD3F02">
              <w:rPr>
                <w:rFonts w:ascii="Arial" w:hAnsi="Arial" w:cs="Arial"/>
                <w:sz w:val="20"/>
                <w:szCs w:val="20"/>
              </w:rPr>
              <w:t>completed on site in April 2016.</w:t>
            </w:r>
          </w:p>
          <w:p w:rsidR="00C25742" w:rsidRDefault="00C25742" w:rsidP="00C25742">
            <w:pPr>
              <w:pStyle w:val="ListParagraph"/>
              <w:ind w:left="0" w:hanging="9"/>
              <w:rPr>
                <w:rFonts w:ascii="Arial" w:hAnsi="Arial" w:cs="Arial"/>
                <w:sz w:val="20"/>
                <w:szCs w:val="20"/>
              </w:rPr>
            </w:pPr>
          </w:p>
          <w:p w:rsidR="00C25742" w:rsidRPr="00DD3F02" w:rsidRDefault="00C25742" w:rsidP="00C25742">
            <w:pPr>
              <w:rPr>
                <w:rFonts w:ascii="Arial" w:hAnsi="Arial" w:cs="Arial"/>
                <w:sz w:val="20"/>
                <w:szCs w:val="20"/>
              </w:rPr>
            </w:pPr>
            <w:r w:rsidRPr="00DD3F02">
              <w:rPr>
                <w:rFonts w:ascii="Arial" w:hAnsi="Arial" w:cs="Arial"/>
                <w:sz w:val="20"/>
                <w:szCs w:val="20"/>
              </w:rPr>
              <w:t>First stage tender for the building completed and contractor selected.</w:t>
            </w:r>
          </w:p>
          <w:p w:rsidR="00C25742" w:rsidRPr="00DD3F02" w:rsidRDefault="00C25742" w:rsidP="00C25742">
            <w:pPr>
              <w:rPr>
                <w:rFonts w:ascii="Arial" w:hAnsi="Arial" w:cs="Arial"/>
                <w:sz w:val="20"/>
                <w:szCs w:val="20"/>
              </w:rPr>
            </w:pPr>
          </w:p>
          <w:p w:rsidR="00C25742" w:rsidRPr="00DD3F02" w:rsidRDefault="00C25742" w:rsidP="00C25742">
            <w:pPr>
              <w:rPr>
                <w:rFonts w:ascii="Arial" w:hAnsi="Arial" w:cs="Arial"/>
                <w:sz w:val="20"/>
                <w:szCs w:val="20"/>
              </w:rPr>
            </w:pPr>
            <w:r w:rsidRPr="00DD3F02">
              <w:rPr>
                <w:rFonts w:ascii="Arial" w:hAnsi="Arial" w:cs="Arial"/>
                <w:sz w:val="20"/>
                <w:szCs w:val="20"/>
              </w:rPr>
              <w:t>Exploratory groundworks undertaken in June and July 2016.</w:t>
            </w:r>
          </w:p>
          <w:p w:rsidR="00C25742" w:rsidRPr="00DD3F02" w:rsidRDefault="00C25742" w:rsidP="00C25742">
            <w:pPr>
              <w:rPr>
                <w:rFonts w:ascii="Arial" w:hAnsi="Arial" w:cs="Arial"/>
                <w:sz w:val="20"/>
                <w:szCs w:val="20"/>
              </w:rPr>
            </w:pPr>
          </w:p>
          <w:p w:rsidR="00C25742" w:rsidRPr="00DD3F02" w:rsidRDefault="00C25742" w:rsidP="00C25742">
            <w:pPr>
              <w:rPr>
                <w:rFonts w:ascii="Arial" w:hAnsi="Arial" w:cs="Arial"/>
                <w:sz w:val="20"/>
                <w:szCs w:val="20"/>
              </w:rPr>
            </w:pPr>
            <w:r w:rsidRPr="00DD3F02">
              <w:rPr>
                <w:rFonts w:ascii="Arial" w:hAnsi="Arial" w:cs="Arial"/>
                <w:sz w:val="20"/>
                <w:szCs w:val="20"/>
              </w:rPr>
              <w:t>Planning consent for revised elevations granted in July 2016.</w:t>
            </w:r>
          </w:p>
          <w:p w:rsidR="00C25742" w:rsidRPr="00C437B7" w:rsidRDefault="00C25742" w:rsidP="00C25742">
            <w:pPr>
              <w:rPr>
                <w:rFonts w:ascii="Arial" w:hAnsi="Arial" w:cs="Arial"/>
                <w:sz w:val="20"/>
                <w:szCs w:val="20"/>
              </w:rPr>
            </w:pPr>
          </w:p>
          <w:p w:rsidR="00FC64A5" w:rsidRPr="00DD3F02" w:rsidRDefault="00FC64A5" w:rsidP="00C437B7">
            <w:pPr>
              <w:rPr>
                <w:rFonts w:ascii="Arial" w:hAnsi="Arial" w:cs="Arial"/>
                <w:sz w:val="20"/>
                <w:szCs w:val="20"/>
              </w:rPr>
            </w:pPr>
            <w:r w:rsidRPr="00DD3F02">
              <w:rPr>
                <w:rFonts w:ascii="Arial" w:hAnsi="Arial" w:cs="Arial"/>
                <w:sz w:val="20"/>
                <w:szCs w:val="20"/>
              </w:rPr>
              <w:t>Planning applications to revise the detail of the restaurant and gym building and for discharge of pre-commencement conditions submitted in August 2016.</w:t>
            </w:r>
          </w:p>
          <w:p w:rsidR="00FC64A5" w:rsidRPr="00DD3F02" w:rsidRDefault="00FC64A5" w:rsidP="00C437B7">
            <w:pPr>
              <w:pStyle w:val="ListParagraph"/>
              <w:ind w:left="0" w:hanging="9"/>
              <w:rPr>
                <w:rFonts w:ascii="Arial" w:hAnsi="Arial" w:cs="Arial"/>
                <w:sz w:val="20"/>
                <w:szCs w:val="20"/>
              </w:rPr>
            </w:pPr>
          </w:p>
          <w:p w:rsidR="00C25742" w:rsidRPr="00DD3F02" w:rsidRDefault="00C25742" w:rsidP="00C25742">
            <w:pPr>
              <w:pStyle w:val="ListParagraph"/>
              <w:ind w:left="0" w:hanging="9"/>
              <w:rPr>
                <w:rFonts w:ascii="Arial" w:hAnsi="Arial" w:cs="Arial"/>
                <w:sz w:val="20"/>
                <w:szCs w:val="20"/>
              </w:rPr>
            </w:pPr>
            <w:r w:rsidRPr="00DD3F02">
              <w:rPr>
                <w:rFonts w:ascii="Arial" w:hAnsi="Arial" w:cs="Arial"/>
                <w:sz w:val="20"/>
                <w:szCs w:val="20"/>
              </w:rPr>
              <w:t xml:space="preserve">Target for </w:t>
            </w:r>
            <w:proofErr w:type="spellStart"/>
            <w:r w:rsidRPr="00DD3F02">
              <w:rPr>
                <w:rFonts w:ascii="Arial" w:hAnsi="Arial" w:cs="Arial"/>
                <w:sz w:val="20"/>
                <w:szCs w:val="20"/>
              </w:rPr>
              <w:t>mobilising</w:t>
            </w:r>
            <w:proofErr w:type="spellEnd"/>
            <w:r w:rsidRPr="00DD3F02">
              <w:rPr>
                <w:rFonts w:ascii="Arial" w:hAnsi="Arial" w:cs="Arial"/>
                <w:sz w:val="20"/>
                <w:szCs w:val="20"/>
              </w:rPr>
              <w:t xml:space="preserve"> and enabling works to commence on site in September 2016 followed by main contract works.  </w:t>
            </w:r>
          </w:p>
          <w:p w:rsidR="00C25742" w:rsidRPr="00C437B7" w:rsidRDefault="00C25742" w:rsidP="00C25742">
            <w:pPr>
              <w:rPr>
                <w:rFonts w:ascii="Arial" w:hAnsi="Arial" w:cs="Arial"/>
                <w:sz w:val="20"/>
                <w:szCs w:val="20"/>
              </w:rPr>
            </w:pPr>
          </w:p>
          <w:p w:rsidR="00FC64A5" w:rsidRPr="00DD3F02" w:rsidRDefault="00FC64A5" w:rsidP="00C437B7">
            <w:pPr>
              <w:pStyle w:val="ListParagraph"/>
              <w:ind w:left="0" w:hanging="9"/>
              <w:rPr>
                <w:rFonts w:ascii="Arial" w:hAnsi="Arial" w:cs="Arial"/>
                <w:sz w:val="20"/>
                <w:szCs w:val="20"/>
              </w:rPr>
            </w:pPr>
            <w:r w:rsidRPr="00DD3F02">
              <w:rPr>
                <w:rFonts w:ascii="Arial" w:hAnsi="Arial" w:cs="Arial"/>
                <w:sz w:val="20"/>
                <w:szCs w:val="20"/>
              </w:rPr>
              <w:t>Building contract to be let in September/October 2016.</w:t>
            </w:r>
          </w:p>
          <w:p w:rsidR="00FC64A5" w:rsidRPr="00C437B7" w:rsidRDefault="00FC64A5" w:rsidP="00C437B7">
            <w:pPr>
              <w:rPr>
                <w:rFonts w:ascii="Arial" w:hAnsi="Arial" w:cs="Arial"/>
                <w:sz w:val="20"/>
                <w:szCs w:val="20"/>
              </w:rPr>
            </w:pPr>
          </w:p>
          <w:p w:rsidR="00FC64A5" w:rsidRDefault="00FC64A5" w:rsidP="00C437B7">
            <w:pPr>
              <w:rPr>
                <w:rFonts w:ascii="Arial" w:hAnsi="Arial" w:cs="Arial"/>
                <w:sz w:val="20"/>
                <w:szCs w:val="20"/>
              </w:rPr>
            </w:pPr>
            <w:r w:rsidRPr="00DD3F02">
              <w:rPr>
                <w:rFonts w:ascii="Arial" w:hAnsi="Arial" w:cs="Arial"/>
                <w:sz w:val="20"/>
                <w:szCs w:val="20"/>
              </w:rPr>
              <w:t xml:space="preserve">Target for Practical </w:t>
            </w:r>
            <w:r w:rsidRPr="007C1D22">
              <w:rPr>
                <w:rFonts w:ascii="Arial" w:hAnsi="Arial" w:cs="Arial"/>
                <w:sz w:val="20"/>
                <w:szCs w:val="20"/>
              </w:rPr>
              <w:t xml:space="preserve">Completion in </w:t>
            </w:r>
            <w:r w:rsidR="007C1D22" w:rsidRPr="007C1D22">
              <w:rPr>
                <w:rFonts w:ascii="Arial" w:hAnsi="Arial" w:cs="Arial"/>
                <w:sz w:val="20"/>
                <w:szCs w:val="20"/>
              </w:rPr>
              <w:t>Octo</w:t>
            </w:r>
            <w:r w:rsidRPr="007C1D22">
              <w:rPr>
                <w:rFonts w:ascii="Arial" w:hAnsi="Arial" w:cs="Arial"/>
                <w:sz w:val="20"/>
                <w:szCs w:val="20"/>
              </w:rPr>
              <w:t>ber 2017.</w:t>
            </w:r>
          </w:p>
          <w:p w:rsidR="00FC64A5" w:rsidRPr="00C437B7" w:rsidRDefault="00FC64A5" w:rsidP="00C437B7">
            <w:pPr>
              <w:rPr>
                <w:rFonts w:ascii="Arial" w:hAnsi="Arial" w:cs="Arial"/>
                <w:sz w:val="20"/>
                <w:szCs w:val="20"/>
              </w:rPr>
            </w:pPr>
          </w:p>
        </w:tc>
        <w:tc>
          <w:tcPr>
            <w:tcW w:w="2976" w:type="dxa"/>
            <w:shd w:val="clear" w:color="auto" w:fill="auto"/>
          </w:tcPr>
          <w:p w:rsidR="00FC64A5" w:rsidRPr="00C437B7" w:rsidRDefault="00FC64A5" w:rsidP="00FC64A5">
            <w:pPr>
              <w:rPr>
                <w:rFonts w:ascii="Arial" w:hAnsi="Arial" w:cs="Arial"/>
                <w:sz w:val="20"/>
                <w:szCs w:val="20"/>
              </w:rPr>
            </w:pPr>
          </w:p>
          <w:p w:rsidR="00FC64A5" w:rsidRPr="00C437B7" w:rsidRDefault="00FC64A5" w:rsidP="00FC64A5">
            <w:pPr>
              <w:rPr>
                <w:rFonts w:ascii="Arial" w:hAnsi="Arial" w:cs="Arial"/>
                <w:sz w:val="20"/>
                <w:szCs w:val="20"/>
              </w:rPr>
            </w:pPr>
            <w:r w:rsidRPr="00C437B7">
              <w:rPr>
                <w:rFonts w:ascii="Arial" w:hAnsi="Arial" w:cs="Arial"/>
                <w:sz w:val="20"/>
                <w:szCs w:val="20"/>
              </w:rPr>
              <w:t>Planning permission received</w:t>
            </w:r>
          </w:p>
          <w:p w:rsidR="00FC64A5" w:rsidRPr="00C437B7" w:rsidRDefault="00FC64A5" w:rsidP="00FC64A5">
            <w:pPr>
              <w:rPr>
                <w:rFonts w:ascii="Arial" w:hAnsi="Arial" w:cs="Arial"/>
                <w:sz w:val="20"/>
                <w:szCs w:val="20"/>
              </w:rPr>
            </w:pPr>
          </w:p>
          <w:p w:rsidR="00FC64A5" w:rsidRPr="00C437B7" w:rsidRDefault="00FC64A5" w:rsidP="00FC64A5">
            <w:pPr>
              <w:rPr>
                <w:rFonts w:ascii="Arial" w:hAnsi="Arial" w:cs="Arial"/>
                <w:sz w:val="20"/>
                <w:szCs w:val="20"/>
              </w:rPr>
            </w:pPr>
            <w:r w:rsidRPr="00C437B7">
              <w:rPr>
                <w:rFonts w:ascii="Arial" w:hAnsi="Arial" w:cs="Arial"/>
                <w:sz w:val="20"/>
                <w:szCs w:val="20"/>
              </w:rPr>
              <w:t>Detailed design began in January 2016</w:t>
            </w:r>
          </w:p>
          <w:p w:rsidR="00FC64A5" w:rsidRPr="00C437B7" w:rsidRDefault="00FC64A5" w:rsidP="00FC64A5">
            <w:pPr>
              <w:rPr>
                <w:rFonts w:ascii="Arial" w:hAnsi="Arial" w:cs="Arial"/>
                <w:sz w:val="20"/>
                <w:szCs w:val="20"/>
              </w:rPr>
            </w:pPr>
          </w:p>
          <w:p w:rsidR="00FC64A5" w:rsidRPr="00C437B7" w:rsidRDefault="00FC64A5" w:rsidP="00FC64A5">
            <w:pPr>
              <w:rPr>
                <w:rFonts w:ascii="Arial" w:hAnsi="Arial" w:cs="Arial"/>
                <w:sz w:val="20"/>
                <w:szCs w:val="20"/>
              </w:rPr>
            </w:pPr>
            <w:r w:rsidRPr="00C437B7">
              <w:rPr>
                <w:rFonts w:ascii="Arial" w:hAnsi="Arial" w:cs="Arial"/>
                <w:sz w:val="20"/>
                <w:szCs w:val="20"/>
              </w:rPr>
              <w:t xml:space="preserve">Road related infrastructure spending has already started. </w:t>
            </w:r>
          </w:p>
          <w:p w:rsidR="00FC64A5" w:rsidRPr="00C437B7" w:rsidRDefault="00FC64A5" w:rsidP="00FC64A5">
            <w:pPr>
              <w:rPr>
                <w:rFonts w:ascii="Arial" w:hAnsi="Arial" w:cs="Arial"/>
                <w:sz w:val="20"/>
                <w:szCs w:val="20"/>
              </w:rPr>
            </w:pPr>
          </w:p>
          <w:p w:rsidR="00FC64A5" w:rsidRDefault="00C50594" w:rsidP="00FC64A5">
            <w:pPr>
              <w:rPr>
                <w:rFonts w:ascii="Arial" w:hAnsi="Arial" w:cs="Arial"/>
                <w:sz w:val="20"/>
                <w:szCs w:val="20"/>
              </w:rPr>
            </w:pPr>
            <w:r w:rsidRPr="0073183D">
              <w:rPr>
                <w:rFonts w:ascii="Arial" w:hAnsi="Arial" w:cs="Arial"/>
                <w:sz w:val="20"/>
                <w:szCs w:val="20"/>
              </w:rPr>
              <w:t>Work on site has started with the main building contractor.</w:t>
            </w:r>
          </w:p>
          <w:p w:rsidR="006F344D" w:rsidRDefault="006F344D" w:rsidP="00FC64A5">
            <w:pPr>
              <w:rPr>
                <w:rFonts w:ascii="Arial" w:hAnsi="Arial" w:cs="Arial"/>
                <w:sz w:val="20"/>
                <w:szCs w:val="20"/>
              </w:rPr>
            </w:pPr>
          </w:p>
          <w:p w:rsidR="006F344D" w:rsidRDefault="006F344D" w:rsidP="00FC64A5">
            <w:pPr>
              <w:rPr>
                <w:rFonts w:ascii="Arial" w:hAnsi="Arial" w:cs="Arial"/>
                <w:sz w:val="20"/>
                <w:szCs w:val="20"/>
              </w:rPr>
            </w:pPr>
            <w:r>
              <w:rPr>
                <w:rFonts w:ascii="Arial" w:hAnsi="Arial" w:cs="Arial"/>
                <w:sz w:val="20"/>
                <w:szCs w:val="20"/>
              </w:rPr>
              <w:t>Construction was mobilized in December 2016.</w:t>
            </w:r>
          </w:p>
          <w:p w:rsidR="006F344D" w:rsidRDefault="006F344D" w:rsidP="00FC64A5">
            <w:pPr>
              <w:rPr>
                <w:rFonts w:ascii="Arial" w:hAnsi="Arial" w:cs="Arial"/>
                <w:sz w:val="20"/>
                <w:szCs w:val="20"/>
              </w:rPr>
            </w:pPr>
          </w:p>
          <w:p w:rsidR="006F344D" w:rsidRDefault="006F344D" w:rsidP="00FC64A5">
            <w:pPr>
              <w:rPr>
                <w:rFonts w:ascii="Arial" w:hAnsi="Arial" w:cs="Arial"/>
                <w:sz w:val="20"/>
                <w:szCs w:val="20"/>
              </w:rPr>
            </w:pPr>
            <w:r>
              <w:rPr>
                <w:rFonts w:ascii="Arial" w:hAnsi="Arial" w:cs="Arial"/>
                <w:sz w:val="20"/>
                <w:szCs w:val="20"/>
              </w:rPr>
              <w:t>Site enabling and infrastructure works are completed.</w:t>
            </w:r>
          </w:p>
          <w:p w:rsidR="006F344D" w:rsidRDefault="006F344D" w:rsidP="00FC64A5">
            <w:pPr>
              <w:rPr>
                <w:rFonts w:ascii="Arial" w:hAnsi="Arial" w:cs="Arial"/>
                <w:sz w:val="20"/>
                <w:szCs w:val="20"/>
              </w:rPr>
            </w:pPr>
          </w:p>
          <w:p w:rsidR="006F344D" w:rsidRDefault="006F344D" w:rsidP="00FC64A5">
            <w:pPr>
              <w:rPr>
                <w:rFonts w:ascii="Arial" w:hAnsi="Arial" w:cs="Arial"/>
                <w:sz w:val="20"/>
                <w:szCs w:val="20"/>
              </w:rPr>
            </w:pPr>
            <w:r>
              <w:rPr>
                <w:rFonts w:ascii="Arial" w:hAnsi="Arial" w:cs="Arial"/>
                <w:sz w:val="20"/>
                <w:szCs w:val="20"/>
              </w:rPr>
              <w:t>Steelwork is up.</w:t>
            </w:r>
          </w:p>
          <w:p w:rsidR="0036421A" w:rsidRDefault="0036421A" w:rsidP="00FC64A5">
            <w:pPr>
              <w:rPr>
                <w:rFonts w:ascii="Arial" w:hAnsi="Arial" w:cs="Arial"/>
                <w:sz w:val="20"/>
                <w:szCs w:val="20"/>
              </w:rPr>
            </w:pPr>
          </w:p>
          <w:p w:rsidR="0036421A" w:rsidRPr="00C437B7" w:rsidRDefault="0036421A" w:rsidP="00FC64A5">
            <w:pPr>
              <w:rPr>
                <w:rFonts w:ascii="Arial" w:hAnsi="Arial" w:cs="Arial"/>
                <w:sz w:val="20"/>
                <w:szCs w:val="20"/>
              </w:rPr>
            </w:pPr>
            <w:r>
              <w:rPr>
                <w:rFonts w:ascii="Arial" w:hAnsi="Arial" w:cs="Arial"/>
                <w:sz w:val="20"/>
                <w:szCs w:val="20"/>
              </w:rPr>
              <w:t>On track for practical completion in October 2017</w:t>
            </w:r>
          </w:p>
        </w:tc>
        <w:tc>
          <w:tcPr>
            <w:tcW w:w="2835" w:type="dxa"/>
            <w:shd w:val="clear" w:color="auto" w:fill="auto"/>
          </w:tcPr>
          <w:p w:rsidR="00FC64A5" w:rsidRDefault="00FC64A5" w:rsidP="00FC64A5">
            <w:pPr>
              <w:ind w:left="20"/>
              <w:rPr>
                <w:rFonts w:ascii="Arial" w:hAnsi="Arial" w:cs="Arial"/>
                <w:sz w:val="20"/>
                <w:szCs w:val="20"/>
                <w:lang w:val="en-GB"/>
              </w:rPr>
            </w:pPr>
          </w:p>
          <w:p w:rsidR="00FC64A5" w:rsidRDefault="00FC64A5" w:rsidP="00C437B7">
            <w:pPr>
              <w:rPr>
                <w:rFonts w:ascii="Arial" w:hAnsi="Arial" w:cs="Arial"/>
                <w:sz w:val="20"/>
                <w:szCs w:val="20"/>
                <w:lang w:val="en-GB"/>
              </w:rPr>
            </w:pPr>
            <w:r>
              <w:rPr>
                <w:rFonts w:ascii="Arial" w:hAnsi="Arial" w:cs="Arial"/>
                <w:sz w:val="20"/>
                <w:szCs w:val="20"/>
                <w:lang w:val="en-GB"/>
              </w:rPr>
              <w:t xml:space="preserve">The city deal required building to commence in Dec </w:t>
            </w:r>
            <w:r w:rsidRPr="00C437B7">
              <w:rPr>
                <w:rFonts w:ascii="Arial" w:hAnsi="Arial" w:cs="Arial"/>
                <w:sz w:val="20"/>
                <w:szCs w:val="20"/>
              </w:rPr>
              <w:t>2014</w:t>
            </w:r>
            <w:r>
              <w:rPr>
                <w:rFonts w:ascii="Arial" w:hAnsi="Arial" w:cs="Arial"/>
                <w:sz w:val="20"/>
                <w:szCs w:val="20"/>
                <w:lang w:val="en-GB"/>
              </w:rPr>
              <w:t>. However master planning led to re-profiling. A revised program and timetable has been agreed with BIS</w:t>
            </w:r>
          </w:p>
        </w:tc>
        <w:tc>
          <w:tcPr>
            <w:tcW w:w="1266" w:type="dxa"/>
            <w:tcBorders>
              <w:bottom w:val="single" w:sz="4" w:space="0" w:color="auto"/>
            </w:tcBorders>
            <w:shd w:val="clear" w:color="auto" w:fill="00B050"/>
          </w:tcPr>
          <w:p w:rsidR="00FC64A5" w:rsidRDefault="00FC64A5" w:rsidP="00FC64A5">
            <w:pPr>
              <w:pStyle w:val="ListParagraph"/>
              <w:spacing w:line="276" w:lineRule="auto"/>
              <w:ind w:left="68" w:hanging="4"/>
              <w:rPr>
                <w:rFonts w:ascii="Arial" w:hAnsi="Arial" w:cs="Arial"/>
                <w:sz w:val="20"/>
                <w:szCs w:val="20"/>
              </w:rPr>
            </w:pPr>
          </w:p>
          <w:p w:rsidR="00FC64A5" w:rsidRPr="00DD3F02" w:rsidRDefault="00313D52" w:rsidP="00FC64A5">
            <w:pPr>
              <w:pStyle w:val="ListParagraph"/>
              <w:spacing w:line="276" w:lineRule="auto"/>
              <w:ind w:left="0" w:hanging="9"/>
              <w:rPr>
                <w:rFonts w:ascii="Arial" w:hAnsi="Arial" w:cs="Arial"/>
                <w:sz w:val="20"/>
                <w:szCs w:val="20"/>
              </w:rPr>
            </w:pPr>
            <w:r w:rsidRPr="00313D52">
              <w:rPr>
                <w:rFonts w:ascii="Arial" w:hAnsi="Arial" w:cs="Arial"/>
                <w:color w:val="FFFFFF" w:themeColor="background1"/>
              </w:rPr>
              <w:t>on track</w:t>
            </w:r>
          </w:p>
        </w:tc>
      </w:tr>
      <w:tr w:rsidR="00FC64A5" w:rsidRPr="00375582" w:rsidTr="00FC64A5">
        <w:trPr>
          <w:gridAfter w:val="1"/>
          <w:wAfter w:w="10" w:type="dxa"/>
          <w:cantSplit/>
          <w:trHeight w:val="142"/>
        </w:trPr>
        <w:tc>
          <w:tcPr>
            <w:tcW w:w="1668" w:type="dxa"/>
          </w:tcPr>
          <w:p w:rsidR="00FC64A5" w:rsidRPr="00063532" w:rsidRDefault="00FC64A5" w:rsidP="00FC64A5">
            <w:pPr>
              <w:rPr>
                <w:rFonts w:ascii="Arial" w:hAnsi="Arial" w:cs="Arial"/>
                <w:b/>
                <w:color w:val="0070C0"/>
                <w:sz w:val="20"/>
                <w:szCs w:val="20"/>
                <w:lang w:val="en-GB"/>
              </w:rPr>
            </w:pPr>
          </w:p>
          <w:p w:rsidR="00FC64A5" w:rsidRPr="00063532" w:rsidRDefault="00FC64A5" w:rsidP="00FC64A5">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FC64A5" w:rsidRPr="00063532" w:rsidRDefault="00FC64A5" w:rsidP="00FC64A5">
            <w:pPr>
              <w:rPr>
                <w:rFonts w:ascii="Arial" w:hAnsi="Arial" w:cs="Arial"/>
                <w:b/>
                <w:color w:val="0070C0"/>
                <w:sz w:val="20"/>
                <w:szCs w:val="20"/>
                <w:lang w:val="en-GB"/>
              </w:rPr>
            </w:pPr>
          </w:p>
        </w:tc>
        <w:tc>
          <w:tcPr>
            <w:tcW w:w="1842" w:type="dxa"/>
          </w:tcPr>
          <w:p w:rsidR="00FC64A5" w:rsidRPr="001123AA" w:rsidRDefault="00FC64A5" w:rsidP="00FC64A5">
            <w:pPr>
              <w:rPr>
                <w:rFonts w:ascii="Arial" w:hAnsi="Arial" w:cs="Arial"/>
                <w:b/>
                <w:sz w:val="20"/>
                <w:szCs w:val="20"/>
                <w:lang w:val="en-GB"/>
              </w:rPr>
            </w:pPr>
          </w:p>
          <w:p w:rsidR="00FC64A5" w:rsidRPr="001123AA" w:rsidRDefault="00FC64A5" w:rsidP="00FC64A5">
            <w:pPr>
              <w:rPr>
                <w:rFonts w:ascii="Arial" w:hAnsi="Arial" w:cs="Arial"/>
                <w:b/>
                <w:sz w:val="20"/>
                <w:szCs w:val="20"/>
                <w:lang w:val="en-GB"/>
              </w:rPr>
            </w:pPr>
            <w:r w:rsidRPr="001123AA">
              <w:rPr>
                <w:rFonts w:ascii="Arial" w:hAnsi="Arial" w:cs="Arial"/>
                <w:b/>
                <w:sz w:val="20"/>
                <w:szCs w:val="20"/>
                <w:lang w:val="en-GB"/>
              </w:rPr>
              <w:t>The Oxford Bio-Escalator</w:t>
            </w:r>
          </w:p>
          <w:p w:rsidR="00FC64A5" w:rsidRPr="001123AA" w:rsidRDefault="00FC64A5" w:rsidP="00FC64A5">
            <w:pPr>
              <w:rPr>
                <w:rFonts w:ascii="Arial" w:hAnsi="Arial" w:cs="Arial"/>
                <w:b/>
                <w:sz w:val="20"/>
                <w:szCs w:val="20"/>
                <w:lang w:val="en-GB"/>
              </w:rPr>
            </w:pPr>
          </w:p>
          <w:p w:rsidR="00FC64A5" w:rsidRPr="001123AA" w:rsidRDefault="00FC64A5" w:rsidP="00FC64A5">
            <w:pPr>
              <w:rPr>
                <w:rFonts w:ascii="Arial" w:hAnsi="Arial" w:cs="Arial"/>
                <w:b/>
                <w:sz w:val="20"/>
                <w:szCs w:val="20"/>
                <w:lang w:val="en-GB"/>
              </w:rPr>
            </w:pPr>
            <w:r w:rsidRPr="001123AA">
              <w:rPr>
                <w:rFonts w:ascii="Arial" w:hAnsi="Arial" w:cs="Arial"/>
                <w:b/>
                <w:sz w:val="20"/>
                <w:szCs w:val="20"/>
                <w:lang w:val="en-GB"/>
              </w:rPr>
              <w:t>PHIL CLARE</w:t>
            </w:r>
          </w:p>
        </w:tc>
        <w:tc>
          <w:tcPr>
            <w:tcW w:w="1843" w:type="dxa"/>
          </w:tcPr>
          <w:p w:rsidR="00FC64A5" w:rsidRPr="00B63754" w:rsidRDefault="00FC64A5" w:rsidP="00FC64A5">
            <w:pPr>
              <w:rPr>
                <w:rFonts w:ascii="Arial" w:hAnsi="Arial" w:cs="Arial"/>
                <w:sz w:val="20"/>
                <w:szCs w:val="20"/>
              </w:rPr>
            </w:pPr>
          </w:p>
          <w:p w:rsidR="00FC64A5" w:rsidRPr="00B63754" w:rsidRDefault="00FC64A5" w:rsidP="00FC64A5">
            <w:pPr>
              <w:rPr>
                <w:rFonts w:ascii="Arial" w:hAnsi="Arial" w:cs="Arial"/>
                <w:sz w:val="20"/>
                <w:szCs w:val="20"/>
              </w:rPr>
            </w:pPr>
            <w:r w:rsidRPr="00B63754">
              <w:rPr>
                <w:rFonts w:ascii="Arial" w:hAnsi="Arial" w:cs="Arial"/>
                <w:sz w:val="20"/>
                <w:szCs w:val="20"/>
              </w:rPr>
              <w:t>Hub focused on the life sciences sector;</w:t>
            </w:r>
          </w:p>
        </w:tc>
        <w:tc>
          <w:tcPr>
            <w:tcW w:w="2126" w:type="dxa"/>
          </w:tcPr>
          <w:p w:rsidR="00FC64A5" w:rsidRDefault="00FC64A5" w:rsidP="00FC64A5">
            <w:pPr>
              <w:ind w:left="360"/>
              <w:contextualSpacing/>
              <w:rPr>
                <w:rFonts w:ascii="Arial" w:hAnsi="Arial" w:cs="Arial"/>
                <w:sz w:val="20"/>
                <w:szCs w:val="20"/>
                <w:lang w:val="en-GB"/>
              </w:rPr>
            </w:pPr>
          </w:p>
          <w:p w:rsidR="00FC64A5" w:rsidRPr="00375582" w:rsidRDefault="00FC64A5" w:rsidP="00FC64A5">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FC64A5" w:rsidRDefault="00FC64A5" w:rsidP="00FC64A5">
            <w:pPr>
              <w:rPr>
                <w:rFonts w:ascii="Arial" w:hAnsi="Arial" w:cs="Arial"/>
                <w:sz w:val="20"/>
                <w:szCs w:val="20"/>
              </w:rPr>
            </w:pPr>
          </w:p>
          <w:p w:rsidR="00FC64A5" w:rsidRPr="00C44893" w:rsidRDefault="00FC64A5" w:rsidP="00FC64A5">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FC64A5" w:rsidRDefault="00FC64A5" w:rsidP="00FC64A5">
            <w:pPr>
              <w:contextualSpacing/>
              <w:rPr>
                <w:rFonts w:ascii="Arial" w:hAnsi="Arial" w:cs="Arial"/>
                <w:sz w:val="20"/>
                <w:szCs w:val="20"/>
                <w:lang w:val="en-GB"/>
              </w:rPr>
            </w:pPr>
          </w:p>
          <w:p w:rsidR="00FC64A5" w:rsidRPr="005B1361" w:rsidRDefault="00FC64A5" w:rsidP="00FC64A5">
            <w:pPr>
              <w:pStyle w:val="PlainText"/>
              <w:rPr>
                <w:rFonts w:ascii="Arial" w:hAnsi="Arial" w:cs="Arial"/>
                <w:sz w:val="20"/>
                <w:szCs w:val="20"/>
              </w:rPr>
            </w:pPr>
            <w:r w:rsidRPr="005B1361">
              <w:rPr>
                <w:rFonts w:ascii="Arial" w:hAnsi="Arial" w:cs="Arial"/>
                <w:sz w:val="20"/>
                <w:szCs w:val="20"/>
              </w:rPr>
              <w:t xml:space="preserve">The vision for the Oxford </w:t>
            </w:r>
            <w:proofErr w:type="spellStart"/>
            <w:r w:rsidRPr="005B1361">
              <w:rPr>
                <w:rFonts w:ascii="Arial" w:hAnsi="Arial" w:cs="Arial"/>
                <w:sz w:val="20"/>
                <w:szCs w:val="20"/>
              </w:rPr>
              <w:t>BioEscalator</w:t>
            </w:r>
            <w:proofErr w:type="spellEnd"/>
            <w:r w:rsidRPr="005B1361">
              <w:rPr>
                <w:rFonts w:ascii="Arial" w:hAnsi="Arial" w:cs="Arial"/>
                <w:sz w:val="20"/>
                <w:szCs w:val="20"/>
              </w:rPr>
              <w:t xml:space="preserve"> is</w:t>
            </w:r>
          </w:p>
          <w:p w:rsidR="00FC64A5" w:rsidRPr="005B1361" w:rsidRDefault="00FC64A5" w:rsidP="00FC64A5">
            <w:pPr>
              <w:pStyle w:val="PlainText"/>
              <w:rPr>
                <w:rFonts w:ascii="Arial" w:hAnsi="Arial" w:cs="Arial"/>
                <w:sz w:val="20"/>
                <w:szCs w:val="20"/>
              </w:rPr>
            </w:pPr>
            <w:r w:rsidRPr="005B1361">
              <w:rPr>
                <w:rFonts w:ascii="Arial" w:hAnsi="Arial" w:cs="Arial"/>
                <w:sz w:val="20"/>
                <w:szCs w:val="20"/>
              </w:rPr>
              <w:t xml:space="preserve">- To pioneer a new model for bioscience business growth that </w:t>
            </w:r>
            <w:r>
              <w:rPr>
                <w:rFonts w:ascii="Arial" w:hAnsi="Arial" w:cs="Arial"/>
                <w:sz w:val="20"/>
                <w:szCs w:val="20"/>
              </w:rPr>
              <w:t xml:space="preserve">will reduce the risk associated </w:t>
            </w:r>
            <w:r w:rsidRPr="005B1361">
              <w:rPr>
                <w:rFonts w:ascii="Arial" w:hAnsi="Arial" w:cs="Arial"/>
                <w:sz w:val="20"/>
                <w:szCs w:val="20"/>
              </w:rPr>
              <w:t>with early stage firms, stimulate new funding and ma</w:t>
            </w:r>
            <w:r>
              <w:rPr>
                <w:rFonts w:ascii="Arial" w:hAnsi="Arial" w:cs="Arial"/>
                <w:sz w:val="20"/>
                <w:szCs w:val="20"/>
              </w:rPr>
              <w:t xml:space="preserve">nagement mechanisms, and create </w:t>
            </w:r>
            <w:r w:rsidRPr="005B1361">
              <w:rPr>
                <w:rFonts w:ascii="Arial" w:hAnsi="Arial" w:cs="Arial"/>
                <w:sz w:val="20"/>
                <w:szCs w:val="20"/>
              </w:rPr>
              <w:t>resilient, sustainable companies.</w:t>
            </w:r>
          </w:p>
          <w:p w:rsidR="00FC64A5" w:rsidRPr="005B1361" w:rsidRDefault="00FC64A5" w:rsidP="00FC64A5">
            <w:pPr>
              <w:pStyle w:val="PlainText"/>
              <w:rPr>
                <w:rFonts w:ascii="Arial" w:hAnsi="Arial" w:cs="Arial"/>
                <w:sz w:val="20"/>
                <w:szCs w:val="20"/>
              </w:rPr>
            </w:pPr>
            <w:r w:rsidRPr="005B1361">
              <w:rPr>
                <w:rFonts w:ascii="Arial" w:hAnsi="Arial" w:cs="Arial"/>
                <w:sz w:val="20"/>
                <w:szCs w:val="20"/>
              </w:rPr>
              <w:t>- To realise the potential of the world class clinical and research expertise and assets in Oxford</w:t>
            </w:r>
          </w:p>
          <w:p w:rsidR="00FC64A5" w:rsidRPr="005B1361" w:rsidRDefault="00FC64A5" w:rsidP="00FC64A5">
            <w:pPr>
              <w:pStyle w:val="PlainText"/>
              <w:rPr>
                <w:rFonts w:ascii="Arial" w:hAnsi="Arial" w:cs="Arial"/>
                <w:sz w:val="20"/>
                <w:szCs w:val="20"/>
              </w:rPr>
            </w:pPr>
            <w:r w:rsidRPr="005B1361">
              <w:rPr>
                <w:rFonts w:ascii="Arial" w:hAnsi="Arial" w:cs="Arial"/>
                <w:sz w:val="20"/>
                <w:szCs w:val="20"/>
              </w:rPr>
              <w:t>and the surrounding region, developing a leading international centre for the commercial</w:t>
            </w:r>
          </w:p>
          <w:p w:rsidR="00FC64A5" w:rsidRDefault="00FC64A5" w:rsidP="00FC64A5">
            <w:pPr>
              <w:pStyle w:val="PlainText"/>
              <w:rPr>
                <w:rFonts w:ascii="Arial" w:hAnsi="Arial" w:cs="Arial"/>
                <w:sz w:val="20"/>
                <w:szCs w:val="20"/>
              </w:rPr>
            </w:pPr>
            <w:r w:rsidRPr="005B1361">
              <w:rPr>
                <w:rFonts w:ascii="Arial" w:hAnsi="Arial" w:cs="Arial"/>
                <w:sz w:val="20"/>
                <w:szCs w:val="20"/>
              </w:rPr>
              <w:t>exploitation of bioscience and medical research and innovation</w:t>
            </w:r>
          </w:p>
          <w:p w:rsidR="00FC64A5" w:rsidRDefault="00FC64A5" w:rsidP="00FC64A5">
            <w:pPr>
              <w:pStyle w:val="PlainText"/>
              <w:rPr>
                <w:rFonts w:ascii="Arial" w:hAnsi="Arial" w:cs="Arial"/>
                <w:sz w:val="20"/>
                <w:szCs w:val="20"/>
              </w:rPr>
            </w:pPr>
          </w:p>
          <w:p w:rsidR="00FC64A5" w:rsidRPr="005B1361" w:rsidRDefault="00FC64A5" w:rsidP="00FC64A5">
            <w:pPr>
              <w:pStyle w:val="PlainText"/>
              <w:rPr>
                <w:rFonts w:ascii="Arial" w:hAnsi="Arial" w:cs="Arial"/>
                <w:sz w:val="20"/>
                <w:szCs w:val="20"/>
              </w:rPr>
            </w:pPr>
            <w:r>
              <w:rPr>
                <w:rFonts w:ascii="Arial" w:hAnsi="Arial" w:cs="Arial"/>
                <w:sz w:val="20"/>
                <w:szCs w:val="20"/>
              </w:rPr>
              <w:t>Project programme dates revised and agreed</w:t>
            </w:r>
          </w:p>
          <w:p w:rsidR="00FC64A5" w:rsidRDefault="00FC64A5" w:rsidP="00FC64A5">
            <w:pPr>
              <w:contextualSpacing/>
              <w:rPr>
                <w:rFonts w:ascii="Arial" w:hAnsi="Arial" w:cs="Arial"/>
                <w:sz w:val="20"/>
                <w:szCs w:val="20"/>
                <w:lang w:val="en-GB"/>
              </w:rPr>
            </w:pPr>
          </w:p>
        </w:tc>
        <w:tc>
          <w:tcPr>
            <w:tcW w:w="2552" w:type="dxa"/>
          </w:tcPr>
          <w:p w:rsidR="00FC64A5" w:rsidRDefault="00FC64A5" w:rsidP="00FC64A5">
            <w:pPr>
              <w:contextualSpacing/>
              <w:rPr>
                <w:rFonts w:ascii="Arial" w:hAnsi="Arial" w:cs="Arial"/>
                <w:sz w:val="20"/>
                <w:szCs w:val="20"/>
                <w:lang w:val="en-GB"/>
              </w:rPr>
            </w:pPr>
          </w:p>
          <w:p w:rsidR="00FC64A5" w:rsidRPr="00BE6EEB" w:rsidRDefault="00FC64A5" w:rsidP="00FC64A5">
            <w:pPr>
              <w:pStyle w:val="PlainText"/>
              <w:rPr>
                <w:rFonts w:ascii="Arial" w:eastAsiaTheme="minorHAnsi" w:hAnsi="Arial" w:cs="Arial"/>
                <w:sz w:val="20"/>
                <w:szCs w:val="20"/>
                <w:lang w:eastAsia="en-US"/>
              </w:rPr>
            </w:pPr>
            <w:r w:rsidRPr="00BE6EEB">
              <w:rPr>
                <w:rFonts w:ascii="Arial" w:eastAsiaTheme="minorHAnsi" w:hAnsi="Arial" w:cs="Arial"/>
                <w:sz w:val="20"/>
                <w:szCs w:val="20"/>
                <w:lang w:eastAsia="en-US"/>
              </w:rPr>
              <w:t>Complete redesign to accommodate prospective corporate partner by Oct 2016</w:t>
            </w:r>
            <w:r>
              <w:rPr>
                <w:rFonts w:ascii="Arial" w:eastAsiaTheme="minorHAnsi" w:hAnsi="Arial" w:cs="Arial"/>
                <w:sz w:val="20"/>
                <w:szCs w:val="20"/>
                <w:lang w:eastAsia="en-US"/>
              </w:rPr>
              <w:t>.</w:t>
            </w:r>
          </w:p>
          <w:p w:rsidR="00FC64A5" w:rsidRPr="00BE6EEB" w:rsidRDefault="00FC64A5" w:rsidP="00FC64A5">
            <w:pPr>
              <w:pStyle w:val="PlainText"/>
              <w:rPr>
                <w:rFonts w:ascii="Arial" w:eastAsiaTheme="minorHAnsi" w:hAnsi="Arial" w:cs="Arial"/>
                <w:sz w:val="20"/>
                <w:szCs w:val="20"/>
                <w:lang w:eastAsia="en-US"/>
              </w:rPr>
            </w:pPr>
          </w:p>
          <w:p w:rsidR="00FC64A5" w:rsidRPr="00BE6EEB" w:rsidRDefault="00FC64A5" w:rsidP="00FC64A5">
            <w:pPr>
              <w:pStyle w:val="PlainText"/>
              <w:rPr>
                <w:rFonts w:ascii="Arial" w:eastAsiaTheme="minorHAnsi" w:hAnsi="Arial" w:cs="Arial"/>
                <w:sz w:val="20"/>
                <w:szCs w:val="20"/>
                <w:lang w:eastAsia="en-US"/>
              </w:rPr>
            </w:pPr>
            <w:r w:rsidRPr="00BE6EEB">
              <w:rPr>
                <w:rFonts w:ascii="Arial" w:eastAsiaTheme="minorHAnsi" w:hAnsi="Arial" w:cs="Arial"/>
                <w:sz w:val="20"/>
                <w:szCs w:val="20"/>
                <w:lang w:eastAsia="en-US"/>
              </w:rPr>
              <w:t>Agree terms with corporate partner by Dec 2016</w:t>
            </w:r>
            <w:r>
              <w:rPr>
                <w:rFonts w:ascii="Arial" w:eastAsiaTheme="minorHAnsi" w:hAnsi="Arial" w:cs="Arial"/>
                <w:sz w:val="20"/>
                <w:szCs w:val="20"/>
                <w:lang w:eastAsia="en-US"/>
              </w:rPr>
              <w:t>.</w:t>
            </w:r>
          </w:p>
          <w:p w:rsidR="00FC64A5" w:rsidRPr="00BE6EEB" w:rsidRDefault="00FC64A5" w:rsidP="00FC64A5">
            <w:pPr>
              <w:pStyle w:val="PlainText"/>
              <w:rPr>
                <w:rFonts w:ascii="Arial" w:eastAsiaTheme="minorHAnsi" w:hAnsi="Arial" w:cs="Arial"/>
                <w:sz w:val="20"/>
                <w:szCs w:val="20"/>
                <w:lang w:eastAsia="en-US"/>
              </w:rPr>
            </w:pPr>
          </w:p>
          <w:p w:rsidR="00FC64A5" w:rsidRDefault="00FC64A5" w:rsidP="00FC64A5">
            <w:pPr>
              <w:contextualSpacing/>
              <w:rPr>
                <w:rFonts w:ascii="Arial" w:hAnsi="Arial" w:cs="Arial"/>
                <w:sz w:val="20"/>
                <w:szCs w:val="20"/>
                <w:lang w:val="en-GB"/>
              </w:rPr>
            </w:pPr>
            <w:r w:rsidRPr="00BE6EEB">
              <w:rPr>
                <w:rFonts w:ascii="Arial" w:eastAsiaTheme="minorHAnsi" w:hAnsi="Arial" w:cs="Arial"/>
                <w:sz w:val="20"/>
                <w:szCs w:val="20"/>
              </w:rPr>
              <w:t>Continued building works</w:t>
            </w:r>
            <w:r>
              <w:rPr>
                <w:rFonts w:ascii="Arial" w:eastAsiaTheme="minorHAnsi" w:hAnsi="Arial" w:cs="Arial"/>
                <w:sz w:val="20"/>
                <w:szCs w:val="20"/>
              </w:rPr>
              <w:t>.</w:t>
            </w:r>
          </w:p>
        </w:tc>
        <w:tc>
          <w:tcPr>
            <w:tcW w:w="2976" w:type="dxa"/>
            <w:shd w:val="clear" w:color="auto" w:fill="auto"/>
          </w:tcPr>
          <w:p w:rsidR="00FC64A5" w:rsidRPr="00762B31" w:rsidRDefault="00FC64A5" w:rsidP="001123AA">
            <w:pPr>
              <w:contextualSpacing/>
              <w:rPr>
                <w:rFonts w:ascii="Arial" w:hAnsi="Arial" w:cs="Arial"/>
                <w:sz w:val="20"/>
                <w:szCs w:val="20"/>
                <w:lang w:val="en-GB"/>
              </w:rPr>
            </w:pPr>
          </w:p>
          <w:p w:rsidR="001123AA" w:rsidRPr="00762B31" w:rsidRDefault="001123AA" w:rsidP="001123AA">
            <w:pPr>
              <w:contextualSpacing/>
              <w:rPr>
                <w:rFonts w:ascii="Arial" w:hAnsi="Arial" w:cs="Arial"/>
                <w:sz w:val="20"/>
                <w:szCs w:val="20"/>
                <w:lang w:val="en-GB"/>
              </w:rPr>
            </w:pPr>
            <w:r w:rsidRPr="00762B31">
              <w:rPr>
                <w:rFonts w:ascii="Arial" w:hAnsi="Arial" w:cs="Arial"/>
                <w:sz w:val="20"/>
                <w:szCs w:val="20"/>
                <w:lang w:val="en-GB"/>
              </w:rPr>
              <w:t xml:space="preserve">Redesign has been completed and approval granted for construction to restart on the redesigned building.  Building work has restarted on site and above ground construction has begun, with the arrival of the first crane. A deal has been signed with Novo Nordisk who will occupy the top two floors of the building, bringing the possibility of collaboration with large Pharma to the options for </w:t>
            </w:r>
            <w:proofErr w:type="spellStart"/>
            <w:r w:rsidRPr="00762B31">
              <w:rPr>
                <w:rFonts w:ascii="Arial" w:hAnsi="Arial" w:cs="Arial"/>
                <w:sz w:val="20"/>
                <w:szCs w:val="20"/>
                <w:lang w:val="en-GB"/>
              </w:rPr>
              <w:t>BioEscalator</w:t>
            </w:r>
            <w:proofErr w:type="spellEnd"/>
            <w:r w:rsidRPr="00762B31">
              <w:rPr>
                <w:rFonts w:ascii="Arial" w:hAnsi="Arial" w:cs="Arial"/>
                <w:sz w:val="20"/>
                <w:szCs w:val="20"/>
                <w:lang w:val="en-GB"/>
              </w:rPr>
              <w:t xml:space="preserve"> </w:t>
            </w:r>
            <w:r w:rsidR="00740AEE" w:rsidRPr="00762B31">
              <w:rPr>
                <w:rFonts w:ascii="Arial" w:hAnsi="Arial" w:cs="Arial"/>
                <w:sz w:val="20"/>
                <w:szCs w:val="20"/>
                <w:lang w:val="en-GB"/>
              </w:rPr>
              <w:t>c</w:t>
            </w:r>
            <w:r w:rsidRPr="00762B31">
              <w:rPr>
                <w:rFonts w:ascii="Arial" w:hAnsi="Arial" w:cs="Arial"/>
                <w:sz w:val="20"/>
                <w:szCs w:val="20"/>
                <w:lang w:val="en-GB"/>
              </w:rPr>
              <w:t xml:space="preserve">ompanies.  Construction is due to complete in </w:t>
            </w:r>
            <w:r w:rsidR="00740AEE" w:rsidRPr="00762B31">
              <w:rPr>
                <w:rFonts w:ascii="Arial" w:hAnsi="Arial" w:cs="Arial"/>
                <w:sz w:val="20"/>
                <w:szCs w:val="20"/>
                <w:lang w:val="en-GB"/>
              </w:rPr>
              <w:t>mid-2018</w:t>
            </w:r>
            <w:r w:rsidR="00762B31" w:rsidRPr="00762B31">
              <w:rPr>
                <w:rFonts w:ascii="Arial" w:hAnsi="Arial" w:cs="Arial"/>
                <w:sz w:val="20"/>
                <w:szCs w:val="20"/>
                <w:lang w:val="en-GB"/>
              </w:rPr>
              <w:t>.</w:t>
            </w:r>
          </w:p>
          <w:p w:rsidR="00762B31" w:rsidRPr="00762B31" w:rsidRDefault="00762B31" w:rsidP="001123AA">
            <w:pPr>
              <w:contextualSpacing/>
              <w:rPr>
                <w:rFonts w:ascii="Arial" w:hAnsi="Arial" w:cs="Arial"/>
                <w:sz w:val="20"/>
                <w:szCs w:val="20"/>
                <w:lang w:val="en-GB"/>
              </w:rPr>
            </w:pPr>
            <w:r w:rsidRPr="00762B31">
              <w:rPr>
                <w:rFonts w:ascii="Arial" w:hAnsi="Arial" w:cs="Arial"/>
                <w:sz w:val="20"/>
                <w:szCs w:val="20"/>
              </w:rPr>
              <w:t>Building work is out of the ground and on target for completion date.</w:t>
            </w:r>
          </w:p>
          <w:p w:rsidR="00FC64A5" w:rsidRPr="00762B31" w:rsidRDefault="001123AA" w:rsidP="001123AA">
            <w:pPr>
              <w:contextualSpacing/>
              <w:rPr>
                <w:rFonts w:ascii="Arial" w:hAnsi="Arial" w:cs="Arial"/>
                <w:sz w:val="20"/>
                <w:szCs w:val="20"/>
                <w:lang w:val="en-GB"/>
              </w:rPr>
            </w:pPr>
            <w:r w:rsidRPr="00762B31">
              <w:rPr>
                <w:rFonts w:ascii="Arial" w:hAnsi="Arial" w:cs="Arial"/>
                <w:sz w:val="20"/>
                <w:szCs w:val="20"/>
                <w:lang w:val="en-GB"/>
              </w:rPr>
              <w:t xml:space="preserve"> </w:t>
            </w:r>
          </w:p>
        </w:tc>
        <w:tc>
          <w:tcPr>
            <w:tcW w:w="2835" w:type="dxa"/>
            <w:shd w:val="clear" w:color="auto" w:fill="auto"/>
          </w:tcPr>
          <w:p w:rsidR="00FC64A5" w:rsidRPr="00B127AF" w:rsidRDefault="00FC64A5" w:rsidP="00FC64A5">
            <w:pPr>
              <w:pStyle w:val="PlainText"/>
              <w:rPr>
                <w:rFonts w:ascii="Arial" w:eastAsiaTheme="minorHAnsi" w:hAnsi="Arial" w:cs="Arial"/>
                <w:sz w:val="20"/>
                <w:szCs w:val="20"/>
                <w:lang w:eastAsia="en-US"/>
              </w:rPr>
            </w:pPr>
          </w:p>
          <w:p w:rsidR="00FC64A5" w:rsidRPr="00BE6EEB" w:rsidRDefault="00FC64A5" w:rsidP="00FC64A5">
            <w:pPr>
              <w:pStyle w:val="PlainText"/>
              <w:rPr>
                <w:rFonts w:ascii="Arial" w:eastAsiaTheme="minorHAnsi" w:hAnsi="Arial" w:cs="Arial"/>
                <w:sz w:val="20"/>
                <w:szCs w:val="20"/>
                <w:lang w:eastAsia="en-US"/>
              </w:rPr>
            </w:pPr>
          </w:p>
          <w:p w:rsidR="00FC64A5" w:rsidRPr="00BE6EEB" w:rsidRDefault="00FC64A5" w:rsidP="00FC64A5">
            <w:pPr>
              <w:pStyle w:val="PlainText"/>
              <w:rPr>
                <w:rFonts w:ascii="Arial" w:eastAsiaTheme="minorHAnsi" w:hAnsi="Arial" w:cs="Arial"/>
                <w:sz w:val="20"/>
                <w:szCs w:val="20"/>
                <w:lang w:eastAsia="en-US"/>
              </w:rPr>
            </w:pPr>
          </w:p>
          <w:p w:rsidR="00FC64A5" w:rsidRPr="00B127AF" w:rsidRDefault="00FC64A5" w:rsidP="00FC64A5">
            <w:pPr>
              <w:pStyle w:val="PlainText"/>
              <w:rPr>
                <w:rFonts w:ascii="Arial" w:eastAsiaTheme="minorHAnsi" w:hAnsi="Arial" w:cs="Arial"/>
                <w:sz w:val="20"/>
                <w:szCs w:val="20"/>
                <w:lang w:eastAsia="en-US"/>
              </w:rPr>
            </w:pPr>
          </w:p>
        </w:tc>
        <w:tc>
          <w:tcPr>
            <w:tcW w:w="1266" w:type="dxa"/>
            <w:shd w:val="clear" w:color="auto" w:fill="00B050"/>
          </w:tcPr>
          <w:p w:rsidR="00FC64A5" w:rsidRPr="00375582" w:rsidRDefault="00313D52" w:rsidP="00FC64A5">
            <w:pPr>
              <w:rPr>
                <w:rFonts w:ascii="Arial" w:hAnsi="Arial" w:cs="Arial"/>
                <w:b/>
                <w:i/>
                <w:color w:val="FF0000"/>
                <w:sz w:val="20"/>
                <w:szCs w:val="20"/>
                <w:lang w:val="en-GB"/>
              </w:rPr>
            </w:pPr>
            <w:r w:rsidRPr="00313D52">
              <w:rPr>
                <w:rFonts w:ascii="Arial" w:hAnsi="Arial" w:cs="Arial"/>
                <w:color w:val="FFFFFF" w:themeColor="background1"/>
              </w:rPr>
              <w:t>on track</w:t>
            </w:r>
          </w:p>
        </w:tc>
      </w:tr>
      <w:tr w:rsidR="00430A24" w:rsidRPr="00375582" w:rsidTr="00FC64A5">
        <w:trPr>
          <w:gridAfter w:val="1"/>
          <w:wAfter w:w="10" w:type="dxa"/>
          <w:cantSplit/>
          <w:trHeight w:val="142"/>
        </w:trPr>
        <w:tc>
          <w:tcPr>
            <w:tcW w:w="1668" w:type="dxa"/>
          </w:tcPr>
          <w:p w:rsidR="00430A24" w:rsidRPr="00063532" w:rsidRDefault="00430A24" w:rsidP="00430A24">
            <w:pPr>
              <w:rPr>
                <w:rFonts w:ascii="Arial" w:hAnsi="Arial" w:cs="Arial"/>
                <w:b/>
                <w:color w:val="0070C0"/>
                <w:sz w:val="20"/>
                <w:szCs w:val="20"/>
                <w:lang w:val="en-GB"/>
              </w:rPr>
            </w:pPr>
          </w:p>
          <w:p w:rsidR="00430A24" w:rsidRPr="00063532" w:rsidRDefault="00430A24" w:rsidP="00430A24">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430A24" w:rsidRPr="00063532" w:rsidRDefault="00430A24" w:rsidP="00430A24">
            <w:pPr>
              <w:rPr>
                <w:rFonts w:ascii="Arial" w:hAnsi="Arial" w:cs="Arial"/>
                <w:b/>
                <w:color w:val="0070C0"/>
                <w:sz w:val="20"/>
                <w:szCs w:val="20"/>
                <w:lang w:val="en-GB"/>
              </w:rPr>
            </w:pPr>
          </w:p>
          <w:p w:rsidR="00430A24" w:rsidRPr="00063532" w:rsidRDefault="00430A24" w:rsidP="00430A24">
            <w:pPr>
              <w:rPr>
                <w:rFonts w:ascii="Arial" w:hAnsi="Arial" w:cs="Arial"/>
                <w:b/>
                <w:color w:val="0070C0"/>
                <w:sz w:val="20"/>
                <w:szCs w:val="20"/>
                <w:lang w:val="en-GB"/>
              </w:rPr>
            </w:pPr>
          </w:p>
        </w:tc>
        <w:tc>
          <w:tcPr>
            <w:tcW w:w="1842" w:type="dxa"/>
          </w:tcPr>
          <w:p w:rsidR="00430A24" w:rsidRPr="001123AA" w:rsidRDefault="00430A24" w:rsidP="00430A24">
            <w:pPr>
              <w:rPr>
                <w:rFonts w:ascii="Arial" w:hAnsi="Arial" w:cs="Arial"/>
                <w:b/>
                <w:sz w:val="20"/>
                <w:szCs w:val="20"/>
                <w:lang w:val="en-GB"/>
              </w:rPr>
            </w:pPr>
          </w:p>
          <w:p w:rsidR="00430A24" w:rsidRPr="001123AA" w:rsidRDefault="00430A24" w:rsidP="00430A24">
            <w:pPr>
              <w:rPr>
                <w:rFonts w:ascii="Arial" w:hAnsi="Arial" w:cs="Arial"/>
                <w:b/>
                <w:sz w:val="20"/>
                <w:szCs w:val="20"/>
                <w:lang w:val="en-GB"/>
              </w:rPr>
            </w:pPr>
            <w:r w:rsidRPr="001123AA">
              <w:rPr>
                <w:rFonts w:ascii="Arial" w:hAnsi="Arial" w:cs="Arial"/>
                <w:b/>
                <w:sz w:val="20"/>
                <w:szCs w:val="20"/>
                <w:lang w:val="en-GB"/>
              </w:rPr>
              <w:t xml:space="preserve">The </w:t>
            </w:r>
            <w:proofErr w:type="spellStart"/>
            <w:r w:rsidRPr="001123AA">
              <w:rPr>
                <w:rFonts w:ascii="Arial" w:hAnsi="Arial" w:cs="Arial"/>
                <w:b/>
                <w:sz w:val="20"/>
                <w:szCs w:val="20"/>
                <w:lang w:val="en-GB"/>
              </w:rPr>
              <w:t>Begbroke</w:t>
            </w:r>
            <w:proofErr w:type="spellEnd"/>
            <w:r w:rsidRPr="001123AA">
              <w:rPr>
                <w:rFonts w:ascii="Arial" w:hAnsi="Arial" w:cs="Arial"/>
                <w:b/>
                <w:sz w:val="20"/>
                <w:szCs w:val="20"/>
                <w:lang w:val="en-GB"/>
              </w:rPr>
              <w:t xml:space="preserve"> Innovation Accelerator</w:t>
            </w:r>
          </w:p>
          <w:p w:rsidR="00430A24" w:rsidRPr="001123AA" w:rsidRDefault="00430A24" w:rsidP="00430A24">
            <w:pPr>
              <w:rPr>
                <w:rFonts w:ascii="Arial" w:hAnsi="Arial" w:cs="Arial"/>
                <w:b/>
                <w:sz w:val="20"/>
                <w:szCs w:val="20"/>
                <w:lang w:val="en-GB"/>
              </w:rPr>
            </w:pPr>
          </w:p>
          <w:p w:rsidR="00430A24" w:rsidRPr="001123AA" w:rsidRDefault="00430A24" w:rsidP="00430A24">
            <w:pPr>
              <w:rPr>
                <w:rFonts w:ascii="Arial" w:hAnsi="Arial" w:cs="Arial"/>
                <w:b/>
                <w:sz w:val="20"/>
                <w:szCs w:val="20"/>
                <w:lang w:val="en-GB"/>
              </w:rPr>
            </w:pPr>
            <w:r w:rsidRPr="001123AA">
              <w:rPr>
                <w:rFonts w:ascii="Arial" w:hAnsi="Arial" w:cs="Arial"/>
                <w:b/>
                <w:sz w:val="20"/>
                <w:szCs w:val="20"/>
                <w:lang w:val="en-GB"/>
              </w:rPr>
              <w:t>PHIL CLARE</w:t>
            </w:r>
          </w:p>
          <w:p w:rsidR="00430A24" w:rsidRPr="001123AA" w:rsidRDefault="00430A24" w:rsidP="00430A24">
            <w:pPr>
              <w:rPr>
                <w:rFonts w:ascii="Arial" w:hAnsi="Arial" w:cs="Arial"/>
                <w:b/>
                <w:sz w:val="20"/>
                <w:szCs w:val="20"/>
                <w:lang w:val="en-GB"/>
              </w:rPr>
            </w:pPr>
          </w:p>
        </w:tc>
        <w:tc>
          <w:tcPr>
            <w:tcW w:w="1843" w:type="dxa"/>
          </w:tcPr>
          <w:p w:rsidR="00430A24" w:rsidRDefault="00430A24" w:rsidP="00430A24">
            <w:pPr>
              <w:rPr>
                <w:rFonts w:ascii="Arial" w:hAnsi="Arial" w:cs="Arial"/>
                <w:b/>
                <w:sz w:val="20"/>
                <w:szCs w:val="20"/>
              </w:rPr>
            </w:pPr>
          </w:p>
          <w:p w:rsidR="00430A24" w:rsidRPr="00B63754" w:rsidRDefault="00430A24" w:rsidP="00430A24">
            <w:pPr>
              <w:rPr>
                <w:rFonts w:ascii="Arial" w:hAnsi="Arial" w:cs="Arial"/>
                <w:sz w:val="20"/>
                <w:szCs w:val="20"/>
              </w:rPr>
            </w:pPr>
            <w:r>
              <w:rPr>
                <w:rFonts w:ascii="Arial" w:hAnsi="Arial" w:cs="Arial"/>
                <w:sz w:val="20"/>
                <w:szCs w:val="20"/>
              </w:rPr>
              <w:t>H</w:t>
            </w:r>
            <w:r w:rsidRPr="00B63754">
              <w:rPr>
                <w:rFonts w:ascii="Arial" w:hAnsi="Arial" w:cs="Arial"/>
                <w:sz w:val="20"/>
                <w:szCs w:val="20"/>
              </w:rPr>
              <w:t>ub focused on advanced engineering sectors</w:t>
            </w:r>
          </w:p>
        </w:tc>
        <w:tc>
          <w:tcPr>
            <w:tcW w:w="2126" w:type="dxa"/>
          </w:tcPr>
          <w:p w:rsidR="00430A24" w:rsidRDefault="00430A24" w:rsidP="00430A24">
            <w:pPr>
              <w:contextualSpacing/>
              <w:rPr>
                <w:rFonts w:ascii="Arial" w:hAnsi="Arial" w:cs="Arial"/>
                <w:sz w:val="20"/>
                <w:szCs w:val="20"/>
                <w:lang w:val="en-GB"/>
              </w:rPr>
            </w:pPr>
          </w:p>
          <w:p w:rsidR="00430A24" w:rsidRPr="00375582" w:rsidRDefault="00430A24" w:rsidP="00430A24">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430A24" w:rsidRDefault="00430A24" w:rsidP="00430A24">
            <w:pPr>
              <w:rPr>
                <w:rFonts w:ascii="Arial" w:hAnsi="Arial" w:cs="Arial"/>
                <w:sz w:val="20"/>
                <w:szCs w:val="20"/>
              </w:rPr>
            </w:pPr>
          </w:p>
          <w:p w:rsidR="00430A24" w:rsidRPr="00C44893" w:rsidRDefault="00430A24" w:rsidP="00430A24">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430A24" w:rsidRDefault="00430A24" w:rsidP="00430A24">
            <w:pPr>
              <w:contextualSpacing/>
              <w:rPr>
                <w:rFonts w:ascii="Arial" w:hAnsi="Arial" w:cs="Arial"/>
                <w:sz w:val="20"/>
                <w:szCs w:val="20"/>
                <w:lang w:val="en-GB"/>
              </w:rPr>
            </w:pPr>
          </w:p>
          <w:p w:rsidR="00430A24" w:rsidRDefault="00430A24" w:rsidP="00430A24">
            <w:pPr>
              <w:contextualSpacing/>
              <w:rPr>
                <w:rFonts w:ascii="Arial" w:hAnsi="Arial" w:cs="Arial"/>
                <w:iCs/>
                <w:sz w:val="20"/>
                <w:szCs w:val="20"/>
              </w:rPr>
            </w:pPr>
            <w:r w:rsidRPr="006C56B4">
              <w:rPr>
                <w:rFonts w:ascii="Arial" w:hAnsi="Arial" w:cs="Arial"/>
                <w:iCs/>
                <w:sz w:val="20"/>
                <w:szCs w:val="20"/>
              </w:rPr>
              <w:t xml:space="preserve">The Oxford University </w:t>
            </w:r>
            <w:proofErr w:type="spellStart"/>
            <w:r w:rsidRPr="006C56B4">
              <w:rPr>
                <w:rFonts w:ascii="Arial" w:hAnsi="Arial" w:cs="Arial"/>
                <w:iCs/>
                <w:sz w:val="20"/>
                <w:szCs w:val="20"/>
              </w:rPr>
              <w:t>Begbroke</w:t>
            </w:r>
            <w:proofErr w:type="spellEnd"/>
            <w:r w:rsidRPr="006C56B4">
              <w:rPr>
                <w:rFonts w:ascii="Arial" w:hAnsi="Arial" w:cs="Arial"/>
                <w:iCs/>
                <w:sz w:val="20"/>
                <w:szCs w:val="20"/>
              </w:rPr>
              <w:t xml:space="preserve"> Science Park (BS</w:t>
            </w:r>
            <w:r>
              <w:rPr>
                <w:rFonts w:ascii="Arial" w:hAnsi="Arial" w:cs="Arial"/>
                <w:iCs/>
                <w:sz w:val="20"/>
                <w:szCs w:val="20"/>
              </w:rPr>
              <w:t xml:space="preserve">P) has pioneered the successful </w:t>
            </w:r>
            <w:r w:rsidRPr="006C56B4">
              <w:rPr>
                <w:rFonts w:ascii="Arial" w:hAnsi="Arial" w:cs="Arial"/>
                <w:iCs/>
                <w:sz w:val="20"/>
                <w:szCs w:val="20"/>
              </w:rPr>
              <w:t xml:space="preserve">integration of academic and business communities to foster knowledge and technology transfer, economic growth, and academic advancement.  The Accelerator project builds on this in the advanced engineering sectors of automotive, nuclear materials, advanced materials, robotics, </w:t>
            </w:r>
            <w:proofErr w:type="spellStart"/>
            <w:r w:rsidRPr="006C56B4">
              <w:rPr>
                <w:rFonts w:ascii="Arial" w:hAnsi="Arial" w:cs="Arial"/>
                <w:iCs/>
                <w:sz w:val="20"/>
                <w:szCs w:val="20"/>
              </w:rPr>
              <w:t>nano</w:t>
            </w:r>
            <w:proofErr w:type="spellEnd"/>
            <w:r w:rsidRPr="006C56B4">
              <w:rPr>
                <w:rFonts w:ascii="Arial" w:hAnsi="Arial" w:cs="Arial"/>
                <w:iCs/>
                <w:sz w:val="20"/>
                <w:szCs w:val="20"/>
              </w:rPr>
              <w:t>-medicine, pharmaceuticals, mot</w:t>
            </w:r>
            <w:r>
              <w:rPr>
                <w:rFonts w:ascii="Arial" w:hAnsi="Arial" w:cs="Arial"/>
                <w:iCs/>
                <w:sz w:val="20"/>
                <w:szCs w:val="20"/>
              </w:rPr>
              <w:t>orsport and supercomputing. Thr</w:t>
            </w:r>
            <w:r w:rsidRPr="006C56B4">
              <w:rPr>
                <w:rFonts w:ascii="Arial" w:hAnsi="Arial" w:cs="Arial"/>
                <w:iCs/>
                <w:sz w:val="20"/>
                <w:szCs w:val="20"/>
              </w:rPr>
              <w:t>ough the co-location of business and technology it will enhance the successful transition of ideas across the valley of death into the market place and give support for companies with training, networking and mentoring activities.</w:t>
            </w:r>
          </w:p>
          <w:p w:rsidR="00430A24" w:rsidRDefault="00430A24" w:rsidP="00430A24">
            <w:pPr>
              <w:contextualSpacing/>
              <w:rPr>
                <w:rFonts w:ascii="Arial" w:hAnsi="Arial" w:cs="Arial"/>
                <w:iCs/>
                <w:sz w:val="20"/>
                <w:szCs w:val="20"/>
              </w:rPr>
            </w:pPr>
          </w:p>
          <w:p w:rsidR="00430A24" w:rsidRPr="006C56B4" w:rsidRDefault="00430A24" w:rsidP="00430A24">
            <w:pPr>
              <w:contextualSpacing/>
              <w:rPr>
                <w:rFonts w:ascii="Arial" w:hAnsi="Arial" w:cs="Arial"/>
                <w:sz w:val="20"/>
                <w:szCs w:val="20"/>
                <w:lang w:val="en-GB"/>
              </w:rPr>
            </w:pPr>
            <w:r>
              <w:rPr>
                <w:rFonts w:ascii="Arial" w:hAnsi="Arial" w:cs="Arial"/>
                <w:sz w:val="20"/>
                <w:szCs w:val="20"/>
                <w:lang w:val="en-GB"/>
              </w:rPr>
              <w:t>Project programme dates revised and agreed</w:t>
            </w:r>
          </w:p>
          <w:p w:rsidR="00430A24" w:rsidRDefault="00430A24" w:rsidP="00430A24">
            <w:pPr>
              <w:contextualSpacing/>
              <w:rPr>
                <w:rFonts w:ascii="Arial" w:hAnsi="Arial" w:cs="Arial"/>
                <w:sz w:val="20"/>
                <w:szCs w:val="20"/>
                <w:lang w:val="en-GB"/>
              </w:rPr>
            </w:pPr>
          </w:p>
        </w:tc>
        <w:tc>
          <w:tcPr>
            <w:tcW w:w="2552" w:type="dxa"/>
          </w:tcPr>
          <w:p w:rsidR="00430A24" w:rsidRDefault="00430A24" w:rsidP="00430A24">
            <w:pPr>
              <w:contextualSpacing/>
              <w:rPr>
                <w:rFonts w:ascii="Arial" w:hAnsi="Arial" w:cs="Arial"/>
                <w:sz w:val="20"/>
                <w:szCs w:val="20"/>
                <w:lang w:val="en-GB"/>
              </w:rPr>
            </w:pPr>
          </w:p>
          <w:p w:rsidR="00430A24" w:rsidRPr="00B60CA6" w:rsidRDefault="00430A24" w:rsidP="00430A24">
            <w:pPr>
              <w:spacing w:line="142" w:lineRule="atLeast"/>
              <w:ind w:left="20"/>
              <w:rPr>
                <w:rFonts w:ascii="Arial" w:hAnsi="Arial" w:cs="Arial"/>
                <w:sz w:val="20"/>
                <w:szCs w:val="20"/>
              </w:rPr>
            </w:pPr>
            <w:r w:rsidRPr="00B60CA6">
              <w:rPr>
                <w:rFonts w:ascii="Arial" w:hAnsi="Arial" w:cs="Arial"/>
                <w:sz w:val="20"/>
                <w:szCs w:val="20"/>
              </w:rPr>
              <w:t>Work Complete in July 2016</w:t>
            </w:r>
            <w:r>
              <w:rPr>
                <w:rFonts w:ascii="Arial" w:hAnsi="Arial" w:cs="Arial"/>
                <w:sz w:val="20"/>
                <w:szCs w:val="20"/>
              </w:rPr>
              <w:t>.</w:t>
            </w:r>
          </w:p>
          <w:p w:rsidR="00430A24" w:rsidRPr="00B60CA6" w:rsidRDefault="00430A24" w:rsidP="00430A24">
            <w:pPr>
              <w:spacing w:line="142" w:lineRule="atLeast"/>
              <w:ind w:left="20"/>
              <w:rPr>
                <w:rFonts w:ascii="Arial" w:hAnsi="Arial" w:cs="Arial"/>
                <w:sz w:val="20"/>
                <w:szCs w:val="20"/>
              </w:rPr>
            </w:pPr>
          </w:p>
          <w:p w:rsidR="00430A24" w:rsidRPr="00B60CA6" w:rsidRDefault="00430A24" w:rsidP="00430A24">
            <w:pPr>
              <w:spacing w:line="142" w:lineRule="atLeast"/>
              <w:ind w:left="20"/>
              <w:rPr>
                <w:rFonts w:ascii="Arial" w:hAnsi="Arial" w:cs="Arial"/>
                <w:sz w:val="20"/>
                <w:szCs w:val="20"/>
              </w:rPr>
            </w:pPr>
            <w:r w:rsidRPr="00B60CA6">
              <w:rPr>
                <w:rFonts w:ascii="Arial" w:hAnsi="Arial" w:cs="Arial"/>
                <w:sz w:val="20"/>
                <w:szCs w:val="20"/>
              </w:rPr>
              <w:t>Building handed over Aug 2016.</w:t>
            </w:r>
          </w:p>
          <w:p w:rsidR="00430A24" w:rsidRPr="00B60CA6" w:rsidRDefault="00430A24" w:rsidP="00430A24">
            <w:pPr>
              <w:spacing w:line="142" w:lineRule="atLeast"/>
              <w:ind w:left="20"/>
              <w:rPr>
                <w:rFonts w:ascii="Arial" w:hAnsi="Arial" w:cs="Arial"/>
                <w:sz w:val="20"/>
                <w:szCs w:val="20"/>
              </w:rPr>
            </w:pPr>
          </w:p>
          <w:p w:rsidR="00430A24" w:rsidRDefault="00430A24" w:rsidP="00430A24">
            <w:pPr>
              <w:spacing w:line="142" w:lineRule="atLeast"/>
              <w:ind w:left="20"/>
              <w:rPr>
                <w:rFonts w:ascii="Arial" w:hAnsi="Arial" w:cs="Arial"/>
                <w:sz w:val="20"/>
                <w:szCs w:val="20"/>
              </w:rPr>
            </w:pPr>
            <w:r w:rsidRPr="00B60CA6">
              <w:rPr>
                <w:rFonts w:ascii="Arial" w:hAnsi="Arial" w:cs="Arial"/>
                <w:sz w:val="20"/>
                <w:szCs w:val="20"/>
              </w:rPr>
              <w:t>Building substantially occupied Oct 2016</w:t>
            </w:r>
            <w:r>
              <w:rPr>
                <w:rFonts w:ascii="Arial" w:hAnsi="Arial" w:cs="Arial"/>
                <w:sz w:val="20"/>
                <w:szCs w:val="20"/>
              </w:rPr>
              <w:t>.</w:t>
            </w:r>
          </w:p>
          <w:p w:rsidR="00430A24" w:rsidRDefault="00430A24" w:rsidP="00430A24">
            <w:pPr>
              <w:spacing w:line="142" w:lineRule="atLeast"/>
              <w:ind w:left="20"/>
              <w:rPr>
                <w:rFonts w:ascii="Arial" w:hAnsi="Arial" w:cs="Arial"/>
                <w:sz w:val="20"/>
                <w:szCs w:val="20"/>
              </w:rPr>
            </w:pPr>
          </w:p>
          <w:p w:rsidR="00430A24" w:rsidRDefault="00430A24" w:rsidP="00430A24">
            <w:pPr>
              <w:spacing w:line="142" w:lineRule="atLeast"/>
              <w:ind w:left="20"/>
              <w:rPr>
                <w:rFonts w:ascii="Arial" w:hAnsi="Arial" w:cs="Arial"/>
                <w:sz w:val="20"/>
                <w:szCs w:val="20"/>
              </w:rPr>
            </w:pPr>
            <w:r>
              <w:rPr>
                <w:rFonts w:ascii="Arial" w:hAnsi="Arial" w:cs="Arial"/>
                <w:sz w:val="20"/>
                <w:szCs w:val="20"/>
              </w:rPr>
              <w:t>Formal opening by Mar 2017.</w:t>
            </w:r>
          </w:p>
          <w:p w:rsidR="00430A24" w:rsidRDefault="00430A24" w:rsidP="00430A24">
            <w:pPr>
              <w:contextualSpacing/>
              <w:rPr>
                <w:rFonts w:ascii="Arial" w:hAnsi="Arial" w:cs="Arial"/>
                <w:sz w:val="20"/>
                <w:szCs w:val="20"/>
                <w:lang w:val="en-GB"/>
              </w:rPr>
            </w:pPr>
          </w:p>
        </w:tc>
        <w:tc>
          <w:tcPr>
            <w:tcW w:w="2976" w:type="dxa"/>
            <w:shd w:val="clear" w:color="auto" w:fill="auto"/>
          </w:tcPr>
          <w:p w:rsidR="00430A24" w:rsidRPr="00430A24" w:rsidRDefault="00430A24" w:rsidP="00430A24">
            <w:pPr>
              <w:contextualSpacing/>
              <w:rPr>
                <w:rFonts w:ascii="Arial" w:hAnsi="Arial" w:cs="Arial"/>
                <w:sz w:val="20"/>
                <w:szCs w:val="20"/>
                <w:lang w:val="en-GB"/>
              </w:rPr>
            </w:pPr>
          </w:p>
          <w:p w:rsidR="001123AA" w:rsidRPr="001123AA" w:rsidRDefault="001123AA" w:rsidP="001123AA">
            <w:pPr>
              <w:rPr>
                <w:rFonts w:ascii="Arial" w:hAnsi="Arial" w:cs="Arial"/>
                <w:sz w:val="20"/>
                <w:szCs w:val="20"/>
                <w:lang w:val="en-GB"/>
              </w:rPr>
            </w:pPr>
            <w:r w:rsidRPr="001123AA">
              <w:rPr>
                <w:rFonts w:ascii="Arial" w:hAnsi="Arial" w:cs="Arial"/>
                <w:sz w:val="20"/>
                <w:szCs w:val="20"/>
                <w:lang w:val="en-GB"/>
              </w:rPr>
              <w:t xml:space="preserve">The first phase of the </w:t>
            </w:r>
            <w:proofErr w:type="spellStart"/>
            <w:r w:rsidRPr="001123AA">
              <w:rPr>
                <w:rFonts w:ascii="Arial" w:hAnsi="Arial" w:cs="Arial"/>
                <w:sz w:val="20"/>
                <w:szCs w:val="20"/>
                <w:lang w:val="en-GB"/>
              </w:rPr>
              <w:t>Begbroke</w:t>
            </w:r>
            <w:proofErr w:type="spellEnd"/>
            <w:r w:rsidRPr="001123AA">
              <w:rPr>
                <w:rFonts w:ascii="Arial" w:hAnsi="Arial" w:cs="Arial"/>
                <w:sz w:val="20"/>
                <w:szCs w:val="20"/>
                <w:lang w:val="en-GB"/>
              </w:rPr>
              <w:t xml:space="preserve"> Innovation Accelerator project is now complete and takes the form of an extension to the existing Centre for Innovation and Enterprise (CIE).  The CIE is now more than double its original size.  The 2200m2 extension brings the building up to a total of 4000m2. </w:t>
            </w:r>
          </w:p>
          <w:p w:rsidR="001123AA" w:rsidRPr="001123AA" w:rsidRDefault="001123AA" w:rsidP="001123AA">
            <w:pPr>
              <w:rPr>
                <w:rFonts w:ascii="Arial" w:hAnsi="Arial" w:cs="Arial"/>
                <w:sz w:val="20"/>
                <w:szCs w:val="20"/>
                <w:lang w:val="en-GB"/>
              </w:rPr>
            </w:pPr>
            <w:r w:rsidRPr="001123AA">
              <w:rPr>
                <w:rFonts w:ascii="Arial" w:hAnsi="Arial" w:cs="Arial"/>
                <w:sz w:val="20"/>
                <w:szCs w:val="20"/>
                <w:lang w:val="en-GB"/>
              </w:rPr>
              <w:t> </w:t>
            </w:r>
          </w:p>
          <w:p w:rsidR="001123AA" w:rsidRPr="001123AA" w:rsidRDefault="001123AA" w:rsidP="001123AA">
            <w:pPr>
              <w:rPr>
                <w:rFonts w:ascii="Arial" w:hAnsi="Arial" w:cs="Arial"/>
                <w:sz w:val="20"/>
                <w:szCs w:val="20"/>
                <w:lang w:val="en-GB"/>
              </w:rPr>
            </w:pPr>
            <w:r w:rsidRPr="001123AA">
              <w:rPr>
                <w:rFonts w:ascii="Arial" w:hAnsi="Arial" w:cs="Arial"/>
                <w:sz w:val="20"/>
                <w:szCs w:val="20"/>
                <w:lang w:val="en-GB"/>
              </w:rPr>
              <w:t xml:space="preserve">The building is now handed over and the majority of spaces are already let and occupied, with discussions well advanced over the remaining spaces.  </w:t>
            </w:r>
          </w:p>
          <w:p w:rsidR="001123AA" w:rsidRPr="001123AA" w:rsidRDefault="001123AA" w:rsidP="001123AA">
            <w:pPr>
              <w:rPr>
                <w:rFonts w:ascii="Arial" w:hAnsi="Arial" w:cs="Arial"/>
                <w:sz w:val="20"/>
                <w:szCs w:val="20"/>
                <w:lang w:val="en-GB"/>
              </w:rPr>
            </w:pPr>
          </w:p>
          <w:p w:rsidR="001123AA" w:rsidRPr="001123AA" w:rsidRDefault="001123AA" w:rsidP="001123AA">
            <w:pPr>
              <w:rPr>
                <w:rFonts w:ascii="Arial" w:hAnsi="Arial" w:cs="Arial"/>
                <w:sz w:val="20"/>
                <w:szCs w:val="20"/>
                <w:lang w:val="en-GB"/>
              </w:rPr>
            </w:pPr>
            <w:r w:rsidRPr="001123AA">
              <w:rPr>
                <w:rFonts w:ascii="Arial" w:hAnsi="Arial" w:cs="Arial"/>
                <w:sz w:val="20"/>
                <w:szCs w:val="20"/>
                <w:lang w:val="en-GB"/>
              </w:rPr>
              <w:t xml:space="preserve">Formal opening </w:t>
            </w:r>
            <w:r w:rsidR="00762B31">
              <w:rPr>
                <w:rFonts w:ascii="Arial" w:hAnsi="Arial" w:cs="Arial"/>
                <w:sz w:val="20"/>
                <w:szCs w:val="20"/>
                <w:lang w:val="en-GB"/>
              </w:rPr>
              <w:t>took</w:t>
            </w:r>
            <w:r w:rsidRPr="001123AA">
              <w:rPr>
                <w:rFonts w:ascii="Arial" w:hAnsi="Arial" w:cs="Arial"/>
                <w:sz w:val="20"/>
                <w:szCs w:val="20"/>
                <w:lang w:val="en-GB"/>
              </w:rPr>
              <w:t xml:space="preserve"> place on 17th March 2017</w:t>
            </w:r>
          </w:p>
          <w:p w:rsidR="00430A24" w:rsidRPr="00430A24" w:rsidRDefault="001123AA" w:rsidP="001123AA">
            <w:pPr>
              <w:spacing w:line="142" w:lineRule="atLeast"/>
              <w:contextualSpacing/>
              <w:rPr>
                <w:rFonts w:ascii="Arial" w:hAnsi="Arial" w:cs="Arial"/>
                <w:sz w:val="20"/>
                <w:szCs w:val="20"/>
                <w:lang w:val="en-GB"/>
              </w:rPr>
            </w:pPr>
            <w:r w:rsidRPr="00430A24">
              <w:rPr>
                <w:rFonts w:ascii="Arial" w:hAnsi="Arial" w:cs="Arial"/>
                <w:sz w:val="20"/>
                <w:szCs w:val="20"/>
                <w:lang w:val="en-GB"/>
              </w:rPr>
              <w:t xml:space="preserve"> </w:t>
            </w:r>
          </w:p>
        </w:tc>
        <w:tc>
          <w:tcPr>
            <w:tcW w:w="2835" w:type="dxa"/>
            <w:shd w:val="clear" w:color="auto" w:fill="auto"/>
          </w:tcPr>
          <w:p w:rsidR="00430A24" w:rsidRDefault="00430A24" w:rsidP="00430A24">
            <w:pPr>
              <w:rPr>
                <w:rFonts w:ascii="Arial" w:eastAsiaTheme="minorHAnsi" w:hAnsi="Arial" w:cs="Arial"/>
                <w:sz w:val="20"/>
                <w:szCs w:val="20"/>
              </w:rPr>
            </w:pPr>
          </w:p>
          <w:p w:rsidR="00430A24" w:rsidRDefault="00430A24" w:rsidP="00430A24">
            <w:pPr>
              <w:spacing w:line="142" w:lineRule="atLeast"/>
              <w:ind w:left="20"/>
              <w:rPr>
                <w:rFonts w:ascii="Arial" w:eastAsiaTheme="minorHAnsi" w:hAnsi="Arial" w:cs="Arial"/>
                <w:sz w:val="20"/>
                <w:szCs w:val="20"/>
              </w:rPr>
            </w:pPr>
          </w:p>
        </w:tc>
        <w:tc>
          <w:tcPr>
            <w:tcW w:w="1266" w:type="dxa"/>
            <w:shd w:val="clear" w:color="auto" w:fill="00B050"/>
          </w:tcPr>
          <w:p w:rsidR="00430A24" w:rsidRDefault="00430A24" w:rsidP="00430A24">
            <w:pPr>
              <w:rPr>
                <w:rFonts w:ascii="Arial" w:hAnsi="Arial" w:cs="Arial"/>
                <w:b/>
                <w:i/>
                <w:color w:val="FF0000"/>
                <w:sz w:val="20"/>
                <w:szCs w:val="20"/>
                <w:lang w:val="en-GB"/>
              </w:rPr>
            </w:pPr>
          </w:p>
          <w:p w:rsidR="00430A24" w:rsidRPr="00375582" w:rsidRDefault="00313D52" w:rsidP="00430A24">
            <w:pPr>
              <w:rPr>
                <w:rFonts w:ascii="Arial" w:hAnsi="Arial" w:cs="Arial"/>
                <w:b/>
                <w:i/>
                <w:color w:val="FF0000"/>
                <w:sz w:val="20"/>
                <w:szCs w:val="20"/>
                <w:lang w:val="en-GB"/>
              </w:rPr>
            </w:pPr>
            <w:r w:rsidRPr="00313D52">
              <w:rPr>
                <w:rFonts w:ascii="Arial" w:hAnsi="Arial" w:cs="Arial"/>
                <w:color w:val="FFFFFF" w:themeColor="background1"/>
              </w:rPr>
              <w:t>on track</w:t>
            </w:r>
          </w:p>
        </w:tc>
      </w:tr>
      <w:tr w:rsidR="00E02E53" w:rsidRPr="00375582" w:rsidTr="00FC64A5">
        <w:trPr>
          <w:gridAfter w:val="1"/>
          <w:wAfter w:w="10" w:type="dxa"/>
          <w:cantSplit/>
        </w:trPr>
        <w:tc>
          <w:tcPr>
            <w:tcW w:w="1668" w:type="dxa"/>
          </w:tcPr>
          <w:p w:rsidR="00E02E53" w:rsidRPr="00063532" w:rsidRDefault="00E02E53" w:rsidP="00E02E53">
            <w:pPr>
              <w:rPr>
                <w:rFonts w:ascii="Arial" w:hAnsi="Arial" w:cs="Arial"/>
                <w:b/>
                <w:color w:val="0070C0"/>
                <w:sz w:val="20"/>
                <w:szCs w:val="20"/>
                <w:lang w:val="en-GB"/>
              </w:rPr>
            </w:pPr>
          </w:p>
          <w:p w:rsidR="00E02E53" w:rsidRPr="00063532" w:rsidRDefault="00E02E53" w:rsidP="00E02E53">
            <w:pPr>
              <w:rPr>
                <w:rFonts w:ascii="Arial" w:hAnsi="Arial" w:cs="Arial"/>
                <w:b/>
                <w:color w:val="0070C0"/>
                <w:sz w:val="20"/>
                <w:szCs w:val="20"/>
                <w:lang w:val="en-GB"/>
              </w:rPr>
            </w:pPr>
            <w:r w:rsidRPr="00063532">
              <w:rPr>
                <w:rFonts w:ascii="Arial" w:hAnsi="Arial" w:cs="Arial"/>
                <w:b/>
                <w:bCs/>
                <w:color w:val="0070C0"/>
                <w:sz w:val="20"/>
                <w:szCs w:val="20"/>
              </w:rPr>
              <w:t>GROWTH DEAL</w:t>
            </w:r>
          </w:p>
          <w:p w:rsidR="00E02E53" w:rsidRPr="00063532" w:rsidRDefault="00E02E53" w:rsidP="00E02E53">
            <w:pPr>
              <w:rPr>
                <w:rFonts w:ascii="Arial" w:hAnsi="Arial" w:cs="Arial"/>
                <w:b/>
                <w:color w:val="0070C0"/>
                <w:sz w:val="20"/>
                <w:szCs w:val="20"/>
                <w:lang w:val="en-GB"/>
              </w:rPr>
            </w:pPr>
          </w:p>
        </w:tc>
        <w:tc>
          <w:tcPr>
            <w:tcW w:w="1842" w:type="dxa"/>
          </w:tcPr>
          <w:p w:rsidR="00E02E53" w:rsidRPr="00386A35" w:rsidRDefault="00E02E53" w:rsidP="00E02E53">
            <w:pPr>
              <w:rPr>
                <w:rFonts w:ascii="Arial" w:hAnsi="Arial" w:cs="Arial"/>
                <w:b/>
                <w:sz w:val="20"/>
                <w:szCs w:val="20"/>
                <w:lang w:val="en-GB"/>
              </w:rPr>
            </w:pPr>
          </w:p>
          <w:p w:rsidR="00E02E53" w:rsidRDefault="00E02E53" w:rsidP="00E02E53">
            <w:pPr>
              <w:rPr>
                <w:rFonts w:ascii="Arial" w:hAnsi="Arial" w:cs="Arial"/>
                <w:b/>
                <w:sz w:val="20"/>
                <w:szCs w:val="20"/>
                <w:lang w:val="en-GB"/>
              </w:rPr>
            </w:pPr>
            <w:r w:rsidRPr="00386A35">
              <w:rPr>
                <w:rFonts w:ascii="Arial" w:hAnsi="Arial" w:cs="Arial"/>
                <w:b/>
                <w:sz w:val="20"/>
                <w:szCs w:val="20"/>
                <w:lang w:val="en-GB"/>
              </w:rPr>
              <w:t xml:space="preserve">Growth Hub </w:t>
            </w:r>
          </w:p>
          <w:p w:rsidR="00E02E53" w:rsidRPr="00386A35" w:rsidRDefault="00E02E53" w:rsidP="00E02E53">
            <w:pPr>
              <w:rPr>
                <w:rFonts w:ascii="Arial" w:hAnsi="Arial" w:cs="Arial"/>
                <w:b/>
                <w:sz w:val="20"/>
                <w:szCs w:val="20"/>
                <w:lang w:val="en-GB"/>
              </w:rPr>
            </w:pPr>
          </w:p>
          <w:p w:rsidR="00E02E53" w:rsidRPr="00386A35" w:rsidRDefault="00E02E53" w:rsidP="00E02E53">
            <w:pPr>
              <w:rPr>
                <w:rFonts w:ascii="Arial" w:hAnsi="Arial" w:cs="Arial"/>
                <w:b/>
                <w:sz w:val="20"/>
                <w:szCs w:val="20"/>
                <w:lang w:val="en-GB"/>
              </w:rPr>
            </w:pPr>
            <w:r w:rsidRPr="00386A35">
              <w:rPr>
                <w:rFonts w:ascii="Arial" w:hAnsi="Arial" w:cs="Arial"/>
                <w:b/>
                <w:sz w:val="20"/>
                <w:szCs w:val="20"/>
                <w:lang w:val="en-GB"/>
              </w:rPr>
              <w:t>HEATHER MARTIN</w:t>
            </w:r>
          </w:p>
          <w:p w:rsidR="00E02E53" w:rsidRPr="00386A35" w:rsidRDefault="00E02E53" w:rsidP="00E02E53">
            <w:pPr>
              <w:rPr>
                <w:rFonts w:ascii="Arial" w:hAnsi="Arial" w:cs="Arial"/>
                <w:b/>
                <w:sz w:val="20"/>
                <w:szCs w:val="20"/>
                <w:lang w:val="en-GB"/>
              </w:rPr>
            </w:pPr>
          </w:p>
        </w:tc>
        <w:tc>
          <w:tcPr>
            <w:tcW w:w="1843" w:type="dxa"/>
          </w:tcPr>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Build on and continue to raise awareness and  strengthen the range of support available from Oxfordshire Business Support (</w:t>
            </w:r>
            <w:proofErr w:type="spellStart"/>
            <w:r>
              <w:rPr>
                <w:rFonts w:ascii="Arial" w:hAnsi="Arial" w:cs="Arial"/>
                <w:sz w:val="20"/>
                <w:szCs w:val="20"/>
              </w:rPr>
              <w:t>Oxfordshire’s</w:t>
            </w:r>
            <w:proofErr w:type="spellEnd"/>
            <w:r>
              <w:rPr>
                <w:rFonts w:ascii="Arial" w:hAnsi="Arial" w:cs="Arial"/>
                <w:sz w:val="20"/>
                <w:szCs w:val="20"/>
              </w:rPr>
              <w:t xml:space="preserve"> Growth Hub) </w:t>
            </w:r>
          </w:p>
          <w:p w:rsidR="00E02E53" w:rsidRDefault="00E02E53" w:rsidP="00E02E53">
            <w:pPr>
              <w:rPr>
                <w:rFonts w:ascii="Arial" w:hAnsi="Arial" w:cs="Arial"/>
                <w:sz w:val="20"/>
                <w:szCs w:val="20"/>
              </w:rPr>
            </w:pPr>
          </w:p>
        </w:tc>
        <w:tc>
          <w:tcPr>
            <w:tcW w:w="2126" w:type="dxa"/>
          </w:tcPr>
          <w:p w:rsidR="00E02E53" w:rsidRDefault="00E02E53" w:rsidP="00E02E53">
            <w:pPr>
              <w:contextualSpacing/>
              <w:rPr>
                <w:rFonts w:ascii="Arial" w:hAnsi="Arial" w:cs="Arial"/>
                <w:sz w:val="20"/>
                <w:szCs w:val="20"/>
                <w:lang w:val="en-GB"/>
              </w:rPr>
            </w:pPr>
          </w:p>
          <w:p w:rsidR="00E02E53" w:rsidRPr="00375582" w:rsidRDefault="00E02E53" w:rsidP="00E02E53">
            <w:pPr>
              <w:contextualSpacing/>
              <w:rPr>
                <w:rFonts w:ascii="Arial" w:hAnsi="Arial" w:cs="Arial"/>
                <w:sz w:val="20"/>
                <w:szCs w:val="20"/>
                <w:lang w:val="en-GB"/>
              </w:rPr>
            </w:pPr>
            <w:r>
              <w:rPr>
                <w:rFonts w:ascii="Arial" w:hAnsi="Arial" w:cs="Arial"/>
                <w:sz w:val="20"/>
                <w:szCs w:val="20"/>
                <w:lang w:val="en-GB"/>
              </w:rPr>
              <w:t>Support job creation</w:t>
            </w:r>
          </w:p>
        </w:tc>
        <w:tc>
          <w:tcPr>
            <w:tcW w:w="1985" w:type="dxa"/>
          </w:tcPr>
          <w:p w:rsidR="00E02E53" w:rsidRDefault="00E02E53" w:rsidP="00E02E53">
            <w:pPr>
              <w:rPr>
                <w:rFonts w:ascii="Arial" w:hAnsi="Arial" w:cs="Arial"/>
                <w:b/>
                <w:sz w:val="20"/>
                <w:szCs w:val="20"/>
                <w:lang w:val="en-GB"/>
              </w:rPr>
            </w:pPr>
          </w:p>
          <w:p w:rsidR="00E02E53" w:rsidRPr="00022AED" w:rsidRDefault="00E02E53" w:rsidP="00E02E53">
            <w:pPr>
              <w:rPr>
                <w:rFonts w:ascii="Arial" w:hAnsi="Arial" w:cs="Arial"/>
                <w:b/>
                <w:sz w:val="20"/>
                <w:szCs w:val="20"/>
                <w:lang w:val="en-GB"/>
              </w:rPr>
            </w:pPr>
            <w:r>
              <w:rPr>
                <w:rFonts w:ascii="Arial" w:hAnsi="Arial" w:cs="Arial"/>
                <w:sz w:val="20"/>
                <w:szCs w:val="20"/>
                <w:lang w:val="en-GB"/>
              </w:rPr>
              <w:t>LEP OBS</w:t>
            </w:r>
            <w:r w:rsidRPr="00375582">
              <w:rPr>
                <w:rFonts w:ascii="Arial" w:hAnsi="Arial" w:cs="Arial"/>
                <w:sz w:val="20"/>
                <w:szCs w:val="20"/>
                <w:lang w:val="en-GB"/>
              </w:rPr>
              <w:t xml:space="preserve"> project team</w:t>
            </w:r>
          </w:p>
        </w:tc>
        <w:tc>
          <w:tcPr>
            <w:tcW w:w="2126" w:type="dxa"/>
          </w:tcPr>
          <w:p w:rsidR="00E02E53" w:rsidRDefault="00E02E53" w:rsidP="00E02E53">
            <w:pPr>
              <w:contextualSpacing/>
              <w:rPr>
                <w:rFonts w:ascii="Arial" w:hAnsi="Arial" w:cs="Arial"/>
                <w:sz w:val="20"/>
                <w:szCs w:val="20"/>
                <w:lang w:val="en-GB"/>
              </w:rPr>
            </w:pPr>
          </w:p>
          <w:p w:rsidR="00E02E53" w:rsidRDefault="00E02E53" w:rsidP="00E02E53">
            <w:pPr>
              <w:rPr>
                <w:rFonts w:ascii="Arial" w:hAnsi="Arial" w:cs="Arial"/>
                <w:sz w:val="20"/>
                <w:szCs w:val="20"/>
              </w:rPr>
            </w:pPr>
            <w:r>
              <w:rPr>
                <w:rFonts w:ascii="Arial" w:hAnsi="Arial" w:cs="Arial"/>
                <w:sz w:val="20"/>
                <w:szCs w:val="20"/>
              </w:rPr>
              <w:t>To simplify, raise awareness and encourage greater engagement and interaction of the business support landscape via:</w:t>
            </w:r>
          </w:p>
          <w:p w:rsidR="00E02E53" w:rsidRDefault="00E02E53" w:rsidP="00E02E53">
            <w:pPr>
              <w:rPr>
                <w:rFonts w:ascii="Arial" w:hAnsi="Arial" w:cs="Arial"/>
                <w:sz w:val="20"/>
                <w:szCs w:val="20"/>
              </w:rPr>
            </w:pPr>
            <w:r>
              <w:rPr>
                <w:rFonts w:ascii="Arial" w:hAnsi="Arial" w:cs="Arial"/>
                <w:sz w:val="20"/>
                <w:szCs w:val="20"/>
              </w:rPr>
              <w:t>- OBS website portal</w:t>
            </w:r>
          </w:p>
          <w:p w:rsidR="00E02E53" w:rsidRDefault="00E02E53" w:rsidP="00E02E53">
            <w:pPr>
              <w:rPr>
                <w:rFonts w:ascii="Arial" w:hAnsi="Arial" w:cs="Arial"/>
                <w:sz w:val="20"/>
                <w:szCs w:val="20"/>
              </w:rPr>
            </w:pPr>
            <w:r>
              <w:rPr>
                <w:rFonts w:ascii="Arial" w:hAnsi="Arial" w:cs="Arial"/>
                <w:sz w:val="20"/>
                <w:szCs w:val="20"/>
              </w:rPr>
              <w:t>- Telephone and email triage service</w:t>
            </w:r>
          </w:p>
          <w:p w:rsidR="00E02E53" w:rsidRDefault="00E02E53" w:rsidP="00E02E53">
            <w:pPr>
              <w:rPr>
                <w:rFonts w:ascii="Arial" w:hAnsi="Arial" w:cs="Arial"/>
                <w:sz w:val="20"/>
                <w:szCs w:val="20"/>
              </w:rPr>
            </w:pPr>
            <w:r>
              <w:rPr>
                <w:rFonts w:ascii="Arial" w:hAnsi="Arial" w:cs="Arial"/>
                <w:sz w:val="20"/>
                <w:szCs w:val="20"/>
              </w:rPr>
              <w:t xml:space="preserve">- Network Navigators: Part time experts who are well connected within specific sectors and tasked with welcoming, networking, creating links and referrals to individuals and </w:t>
            </w:r>
            <w:proofErr w:type="spellStart"/>
            <w:r>
              <w:rPr>
                <w:rFonts w:ascii="Arial" w:hAnsi="Arial" w:cs="Arial"/>
                <w:sz w:val="20"/>
                <w:szCs w:val="20"/>
              </w:rPr>
              <w:t>organisations</w:t>
            </w:r>
            <w:proofErr w:type="spellEnd"/>
            <w:r>
              <w:rPr>
                <w:rFonts w:ascii="Arial" w:hAnsi="Arial" w:cs="Arial"/>
                <w:sz w:val="20"/>
                <w:szCs w:val="20"/>
              </w:rPr>
              <w:t xml:space="preserve"> looking to locate business support within Oxfordshire</w:t>
            </w:r>
          </w:p>
          <w:p w:rsidR="00E02E53" w:rsidRDefault="00E02E53" w:rsidP="00E02E53">
            <w:pPr>
              <w:rPr>
                <w:rFonts w:ascii="Arial" w:hAnsi="Arial" w:cs="Arial"/>
                <w:sz w:val="20"/>
                <w:szCs w:val="20"/>
              </w:rPr>
            </w:pPr>
          </w:p>
          <w:p w:rsidR="00E02E53" w:rsidRDefault="00E02E53" w:rsidP="00E02E53">
            <w:pPr>
              <w:contextualSpacing/>
              <w:rPr>
                <w:rFonts w:ascii="Arial" w:hAnsi="Arial" w:cs="Arial"/>
                <w:sz w:val="20"/>
                <w:szCs w:val="20"/>
              </w:rPr>
            </w:pPr>
            <w:r>
              <w:rPr>
                <w:rFonts w:ascii="Arial" w:hAnsi="Arial" w:cs="Arial"/>
                <w:sz w:val="20"/>
                <w:szCs w:val="20"/>
              </w:rPr>
              <w:t>Events and Workshops on business related topics.</w:t>
            </w:r>
          </w:p>
          <w:p w:rsidR="00E02E53" w:rsidRDefault="00E02E53" w:rsidP="00E02E53">
            <w:pPr>
              <w:contextualSpacing/>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 xml:space="preserve">Businesses signposted / referred to national </w:t>
            </w:r>
            <w:proofErr w:type="spellStart"/>
            <w:r>
              <w:rPr>
                <w:rFonts w:ascii="Arial" w:hAnsi="Arial" w:cs="Arial"/>
                <w:sz w:val="20"/>
                <w:szCs w:val="20"/>
              </w:rPr>
              <w:t>programmes</w:t>
            </w:r>
            <w:proofErr w:type="spellEnd"/>
            <w:r>
              <w:rPr>
                <w:rFonts w:ascii="Arial" w:hAnsi="Arial" w:cs="Arial"/>
                <w:sz w:val="20"/>
                <w:szCs w:val="20"/>
              </w:rPr>
              <w:t xml:space="preserve"> - 200 by Mar 2016</w:t>
            </w: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Businesses engaged – 2700 by Mar 2016</w:t>
            </w: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ERDF Targets</w:t>
            </w:r>
          </w:p>
          <w:p w:rsidR="00E02E53" w:rsidRDefault="00E02E53" w:rsidP="00E02E53">
            <w:pPr>
              <w:rPr>
                <w:rFonts w:ascii="Arial" w:hAnsi="Arial" w:cs="Arial"/>
                <w:color w:val="000000"/>
                <w:sz w:val="20"/>
                <w:szCs w:val="20"/>
              </w:rPr>
            </w:pPr>
            <w:r>
              <w:rPr>
                <w:rFonts w:ascii="Arial" w:hAnsi="Arial" w:cs="Arial"/>
                <w:color w:val="000000"/>
                <w:sz w:val="20"/>
                <w:szCs w:val="20"/>
              </w:rPr>
              <w:t>Start Up 51</w:t>
            </w:r>
          </w:p>
          <w:p w:rsidR="00E02E53" w:rsidRDefault="00E02E53" w:rsidP="00E02E53">
            <w:pPr>
              <w:rPr>
                <w:rFonts w:ascii="Arial" w:hAnsi="Arial" w:cs="Arial"/>
                <w:color w:val="000000"/>
                <w:sz w:val="20"/>
                <w:szCs w:val="20"/>
              </w:rPr>
            </w:pPr>
            <w:r>
              <w:rPr>
                <w:rFonts w:ascii="Arial" w:hAnsi="Arial" w:cs="Arial"/>
                <w:color w:val="000000"/>
                <w:sz w:val="20"/>
                <w:szCs w:val="20"/>
              </w:rPr>
              <w:t>Growth 129</w:t>
            </w:r>
          </w:p>
          <w:p w:rsidR="00E02E53" w:rsidRDefault="00E02E53" w:rsidP="00E02E53">
            <w:pPr>
              <w:rPr>
                <w:rFonts w:ascii="Arial" w:hAnsi="Arial" w:cs="Arial"/>
                <w:color w:val="000000"/>
                <w:sz w:val="20"/>
                <w:szCs w:val="20"/>
              </w:rPr>
            </w:pPr>
            <w:r>
              <w:rPr>
                <w:rFonts w:ascii="Arial" w:hAnsi="Arial" w:cs="Arial"/>
                <w:color w:val="000000"/>
                <w:sz w:val="20"/>
                <w:szCs w:val="20"/>
              </w:rPr>
              <w:t xml:space="preserve">(above figures </w:t>
            </w:r>
            <w:r>
              <w:rPr>
                <w:rFonts w:ascii="Arial" w:hAnsi="Arial" w:cs="Arial"/>
                <w:b/>
                <w:bCs/>
                <w:color w:val="000000"/>
                <w:sz w:val="20"/>
                <w:szCs w:val="20"/>
              </w:rPr>
              <w:t>only</w:t>
            </w:r>
            <w:r>
              <w:rPr>
                <w:rFonts w:ascii="Arial" w:hAnsi="Arial" w:cs="Arial"/>
                <w:color w:val="000000"/>
                <w:sz w:val="20"/>
                <w:szCs w:val="20"/>
              </w:rPr>
              <w:t xml:space="preserve"> represents number of businesses receiving a minimum of 12 hours of support – </w:t>
            </w:r>
            <w:r w:rsidRPr="006D127E">
              <w:rPr>
                <w:rFonts w:ascii="Arial" w:hAnsi="Arial" w:cs="Arial"/>
                <w:bCs/>
                <w:color w:val="000000"/>
                <w:sz w:val="20"/>
                <w:szCs w:val="20"/>
              </w:rPr>
              <w:t>other subsets apply</w:t>
            </w:r>
            <w:r>
              <w:rPr>
                <w:rFonts w:ascii="Arial" w:hAnsi="Arial" w:cs="Arial"/>
                <w:bCs/>
                <w:color w:val="000000"/>
                <w:sz w:val="20"/>
                <w:szCs w:val="20"/>
              </w:rPr>
              <w:t>)</w:t>
            </w:r>
          </w:p>
          <w:p w:rsidR="00E02E53" w:rsidRDefault="00E02E53" w:rsidP="00E02E53">
            <w:pPr>
              <w:rPr>
                <w:rFonts w:ascii="Arial" w:hAnsi="Arial" w:cs="Arial"/>
                <w:sz w:val="20"/>
                <w:szCs w:val="20"/>
              </w:rPr>
            </w:pPr>
          </w:p>
          <w:p w:rsidR="00E02E53" w:rsidRDefault="00E02E53" w:rsidP="00E02E53">
            <w:pPr>
              <w:contextualSpacing/>
              <w:rPr>
                <w:rFonts w:ascii="Arial" w:hAnsi="Arial" w:cs="Arial"/>
                <w:sz w:val="20"/>
                <w:szCs w:val="20"/>
                <w:lang w:val="en-GB"/>
              </w:rPr>
            </w:pPr>
          </w:p>
        </w:tc>
        <w:tc>
          <w:tcPr>
            <w:tcW w:w="2552" w:type="dxa"/>
          </w:tcPr>
          <w:p w:rsidR="00E02E53" w:rsidRDefault="00E02E53" w:rsidP="00E02E53">
            <w:pPr>
              <w:rPr>
                <w:rFonts w:ascii="Arial" w:eastAsiaTheme="minorHAnsi" w:hAnsi="Arial" w:cs="Arial"/>
                <w:sz w:val="20"/>
                <w:szCs w:val="20"/>
              </w:rPr>
            </w:pPr>
          </w:p>
          <w:p w:rsidR="00E02E53" w:rsidRDefault="00E02E53" w:rsidP="00E02E53">
            <w:pPr>
              <w:rPr>
                <w:rFonts w:ascii="Arial" w:hAnsi="Arial" w:cs="Arial"/>
                <w:sz w:val="20"/>
                <w:szCs w:val="20"/>
                <w:lang w:val="en-GB"/>
              </w:rPr>
            </w:pPr>
            <w:r>
              <w:rPr>
                <w:rFonts w:ascii="Arial" w:hAnsi="Arial" w:cs="Arial"/>
                <w:sz w:val="20"/>
                <w:szCs w:val="20"/>
              </w:rPr>
              <w:t>BIS Targets Mar 201</w:t>
            </w:r>
            <w:r>
              <w:rPr>
                <w:rFonts w:ascii="Arial" w:hAnsi="Arial" w:cs="Arial"/>
                <w:color w:val="000000"/>
                <w:sz w:val="20"/>
                <w:szCs w:val="20"/>
              </w:rPr>
              <w:t>7</w:t>
            </w: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 xml:space="preserve">Businesses engaged </w:t>
            </w:r>
            <w:r>
              <w:rPr>
                <w:rFonts w:ascii="Arial" w:hAnsi="Arial" w:cs="Arial"/>
                <w:color w:val="000000"/>
                <w:sz w:val="20"/>
                <w:szCs w:val="20"/>
              </w:rPr>
              <w:t>2700</w:t>
            </w:r>
            <w:r>
              <w:rPr>
                <w:rFonts w:ascii="Arial" w:hAnsi="Arial" w:cs="Arial"/>
                <w:sz w:val="20"/>
                <w:szCs w:val="20"/>
              </w:rPr>
              <w:t xml:space="preserve"> </w:t>
            </w:r>
          </w:p>
          <w:p w:rsidR="00E02E53" w:rsidRDefault="00E02E53" w:rsidP="00E02E53">
            <w:pPr>
              <w:rPr>
                <w:rFonts w:ascii="Arial" w:hAnsi="Arial" w:cs="Arial"/>
                <w:color w:val="000000"/>
                <w:sz w:val="20"/>
                <w:szCs w:val="20"/>
                <w:lang w:val="en-GB"/>
              </w:rPr>
            </w:pPr>
          </w:p>
          <w:p w:rsidR="00E02E53" w:rsidRDefault="00E02E53" w:rsidP="00E02E53">
            <w:pPr>
              <w:rPr>
                <w:rFonts w:ascii="Arial" w:hAnsi="Arial" w:cs="Arial"/>
                <w:sz w:val="20"/>
                <w:szCs w:val="20"/>
              </w:rPr>
            </w:pPr>
            <w:r>
              <w:rPr>
                <w:rFonts w:ascii="Arial" w:hAnsi="Arial" w:cs="Arial"/>
                <w:sz w:val="20"/>
                <w:szCs w:val="20"/>
              </w:rPr>
              <w:t>Greater engagement with businesses via Network Navigators and OBS Project Team</w:t>
            </w:r>
          </w:p>
          <w:p w:rsidR="00E02E53" w:rsidRPr="00E02E53" w:rsidRDefault="00E02E53" w:rsidP="00E02E53">
            <w:pPr>
              <w:rPr>
                <w:rFonts w:ascii="Arial" w:hAnsi="Arial" w:cs="Arial"/>
                <w:color w:val="000000"/>
                <w:sz w:val="20"/>
                <w:szCs w:val="20"/>
              </w:rPr>
            </w:pPr>
          </w:p>
          <w:p w:rsidR="00E02E53" w:rsidRPr="00E02E53" w:rsidRDefault="00E02E53" w:rsidP="00E02E53">
            <w:pPr>
              <w:rPr>
                <w:rFonts w:ascii="Arial" w:hAnsi="Arial" w:cs="Arial"/>
                <w:color w:val="000000"/>
                <w:sz w:val="20"/>
                <w:szCs w:val="20"/>
              </w:rPr>
            </w:pPr>
            <w:r w:rsidRPr="00E02E53">
              <w:rPr>
                <w:rFonts w:ascii="Arial" w:hAnsi="Arial" w:cs="Arial"/>
                <w:color w:val="000000"/>
                <w:sz w:val="20"/>
                <w:szCs w:val="20"/>
              </w:rPr>
              <w:t>Launch of ERDF Start Up and Growth Project.</w:t>
            </w:r>
          </w:p>
          <w:p w:rsidR="00E02E53" w:rsidRPr="00E02E53" w:rsidRDefault="00E02E53" w:rsidP="00E02E53">
            <w:pPr>
              <w:rPr>
                <w:rFonts w:ascii="Arial" w:hAnsi="Arial" w:cs="Arial"/>
                <w:color w:val="000000"/>
                <w:sz w:val="20"/>
                <w:szCs w:val="20"/>
              </w:rPr>
            </w:pPr>
          </w:p>
          <w:p w:rsidR="00E02E53" w:rsidRPr="00E02E53" w:rsidRDefault="00E02E53" w:rsidP="00E02E53">
            <w:pPr>
              <w:rPr>
                <w:rFonts w:ascii="Arial" w:hAnsi="Arial" w:cs="Arial"/>
                <w:sz w:val="20"/>
                <w:szCs w:val="20"/>
              </w:rPr>
            </w:pPr>
          </w:p>
          <w:p w:rsidR="00E02E53" w:rsidRPr="00E02E53" w:rsidRDefault="00E02E53" w:rsidP="00E02E53">
            <w:pPr>
              <w:rPr>
                <w:rFonts w:ascii="Arial" w:hAnsi="Arial" w:cs="Arial"/>
                <w:sz w:val="20"/>
                <w:szCs w:val="20"/>
              </w:rPr>
            </w:pP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p>
          <w:p w:rsidR="00E02E53" w:rsidRDefault="00E02E53" w:rsidP="00E02E53">
            <w:pPr>
              <w:rPr>
                <w:rFonts w:ascii="Arial" w:eastAsiaTheme="minorHAnsi" w:hAnsi="Arial" w:cs="Arial"/>
                <w:sz w:val="20"/>
                <w:szCs w:val="20"/>
              </w:rPr>
            </w:pPr>
          </w:p>
        </w:tc>
        <w:tc>
          <w:tcPr>
            <w:tcW w:w="2976" w:type="dxa"/>
            <w:shd w:val="clear" w:color="auto" w:fill="auto"/>
          </w:tcPr>
          <w:p w:rsidR="00E02E53" w:rsidRDefault="00E02E53" w:rsidP="00E02E53">
            <w:pPr>
              <w:rPr>
                <w:rFonts w:ascii="Arial" w:eastAsiaTheme="minorHAnsi" w:hAnsi="Arial" w:cs="Arial"/>
                <w:sz w:val="20"/>
                <w:szCs w:val="20"/>
              </w:rPr>
            </w:pPr>
          </w:p>
          <w:p w:rsidR="00E02E53" w:rsidRDefault="00E02E53" w:rsidP="00E02E53">
            <w:pPr>
              <w:rPr>
                <w:rFonts w:ascii="Arial" w:hAnsi="Arial" w:cs="Arial"/>
                <w:b/>
                <w:bCs/>
                <w:sz w:val="20"/>
                <w:szCs w:val="20"/>
                <w:lang w:val="en-GB"/>
              </w:rPr>
            </w:pPr>
            <w:r>
              <w:rPr>
                <w:rFonts w:ascii="Arial" w:hAnsi="Arial" w:cs="Arial"/>
                <w:sz w:val="20"/>
                <w:szCs w:val="20"/>
              </w:rPr>
              <w:t xml:space="preserve">As at the end of </w:t>
            </w:r>
            <w:r>
              <w:rPr>
                <w:rFonts w:ascii="Arial" w:hAnsi="Arial" w:cs="Arial"/>
                <w:b/>
                <w:bCs/>
                <w:color w:val="000000"/>
                <w:sz w:val="20"/>
                <w:szCs w:val="20"/>
              </w:rPr>
              <w:t>Mar 2017</w:t>
            </w:r>
          </w:p>
          <w:p w:rsidR="00E02E53" w:rsidRDefault="00E02E53" w:rsidP="00E02E53">
            <w:pPr>
              <w:rPr>
                <w:rFonts w:ascii="Arial" w:hAnsi="Arial" w:cs="Arial"/>
                <w:color w:val="000000"/>
                <w:sz w:val="20"/>
                <w:szCs w:val="20"/>
                <w:lang w:val="en-GB"/>
              </w:rPr>
            </w:pPr>
          </w:p>
          <w:p w:rsidR="00E02E53" w:rsidRDefault="00E02E53" w:rsidP="00E02E53">
            <w:pPr>
              <w:rPr>
                <w:rFonts w:ascii="Arial" w:hAnsi="Arial" w:cs="Arial"/>
                <w:sz w:val="20"/>
                <w:szCs w:val="20"/>
              </w:rPr>
            </w:pPr>
            <w:r>
              <w:rPr>
                <w:rFonts w:ascii="Arial" w:hAnsi="Arial" w:cs="Arial"/>
                <w:sz w:val="20"/>
                <w:szCs w:val="20"/>
              </w:rPr>
              <w:t>Number of businesses engag</w:t>
            </w:r>
            <w:r>
              <w:rPr>
                <w:rFonts w:ascii="Arial" w:hAnsi="Arial" w:cs="Arial"/>
                <w:color w:val="000000"/>
                <w:sz w:val="20"/>
                <w:szCs w:val="20"/>
              </w:rPr>
              <w:t>ed 12,981</w:t>
            </w:r>
            <w:r>
              <w:rPr>
                <w:rFonts w:ascii="Arial" w:hAnsi="Arial" w:cs="Arial"/>
                <w:sz w:val="20"/>
                <w:szCs w:val="20"/>
              </w:rPr>
              <w:t xml:space="preserve"> versus </w:t>
            </w:r>
            <w:proofErr w:type="spellStart"/>
            <w:r>
              <w:rPr>
                <w:rFonts w:ascii="Arial" w:hAnsi="Arial" w:cs="Arial"/>
                <w:sz w:val="20"/>
                <w:szCs w:val="20"/>
              </w:rPr>
              <w:t>programme</w:t>
            </w:r>
            <w:proofErr w:type="spellEnd"/>
            <w:r>
              <w:rPr>
                <w:rFonts w:ascii="Arial" w:hAnsi="Arial" w:cs="Arial"/>
                <w:sz w:val="20"/>
                <w:szCs w:val="20"/>
              </w:rPr>
              <w:t xml:space="preserve"> target 2700 </w:t>
            </w:r>
            <w:r>
              <w:rPr>
                <w:rFonts w:ascii="Arial" w:hAnsi="Arial" w:cs="Arial"/>
                <w:color w:val="000000"/>
                <w:sz w:val="20"/>
                <w:szCs w:val="20"/>
              </w:rPr>
              <w:t>(via our website, social media, events, helpline and Network Navigators)</w:t>
            </w:r>
          </w:p>
          <w:p w:rsidR="00E02E53" w:rsidRDefault="00E02E53" w:rsidP="00E02E53">
            <w:pPr>
              <w:rPr>
                <w:rFonts w:ascii="Arial" w:hAnsi="Arial" w:cs="Arial"/>
                <w:sz w:val="20"/>
                <w:szCs w:val="20"/>
              </w:rPr>
            </w:pPr>
          </w:p>
          <w:p w:rsidR="00E02E53" w:rsidRDefault="00E02E53" w:rsidP="00E02E53">
            <w:pPr>
              <w:rPr>
                <w:rFonts w:ascii="Arial" w:hAnsi="Arial" w:cs="Arial"/>
                <w:sz w:val="20"/>
                <w:szCs w:val="20"/>
              </w:rPr>
            </w:pPr>
            <w:r>
              <w:rPr>
                <w:rFonts w:ascii="Arial" w:hAnsi="Arial" w:cs="Arial"/>
                <w:sz w:val="20"/>
                <w:szCs w:val="20"/>
              </w:rPr>
              <w:t xml:space="preserve">Number of enquiries triaged and dealt with directly through the Growth Hub was </w:t>
            </w:r>
            <w:r>
              <w:rPr>
                <w:rFonts w:ascii="Arial" w:hAnsi="Arial" w:cs="Arial"/>
                <w:color w:val="000000"/>
                <w:sz w:val="20"/>
                <w:szCs w:val="20"/>
              </w:rPr>
              <w:t xml:space="preserve">370 Network Navigators dealt with 441 directly and referred 262 businesses or individuals to other partner </w:t>
            </w:r>
            <w:proofErr w:type="spellStart"/>
            <w:r>
              <w:rPr>
                <w:rFonts w:ascii="Arial" w:hAnsi="Arial" w:cs="Arial"/>
                <w:color w:val="000000"/>
                <w:sz w:val="20"/>
                <w:szCs w:val="20"/>
              </w:rPr>
              <w:t>organisations</w:t>
            </w:r>
            <w:proofErr w:type="spellEnd"/>
            <w:r>
              <w:rPr>
                <w:rFonts w:ascii="Arial" w:hAnsi="Arial" w:cs="Arial"/>
                <w:color w:val="000000"/>
                <w:sz w:val="20"/>
                <w:szCs w:val="20"/>
              </w:rPr>
              <w:t>.</w:t>
            </w:r>
          </w:p>
          <w:p w:rsidR="00E02E53" w:rsidRDefault="00E02E53" w:rsidP="00E02E53">
            <w:pPr>
              <w:rPr>
                <w:rFonts w:ascii="Arial" w:hAnsi="Arial" w:cs="Arial"/>
                <w:color w:val="000000"/>
                <w:sz w:val="20"/>
                <w:szCs w:val="20"/>
                <w:lang w:val="en-GB"/>
              </w:rPr>
            </w:pPr>
          </w:p>
          <w:p w:rsidR="00E02E53" w:rsidRDefault="00E02E53" w:rsidP="00E02E53">
            <w:pPr>
              <w:rPr>
                <w:rFonts w:ascii="Arial" w:hAnsi="Arial" w:cs="Arial"/>
                <w:sz w:val="20"/>
                <w:szCs w:val="20"/>
              </w:rPr>
            </w:pPr>
            <w:r>
              <w:rPr>
                <w:rFonts w:ascii="Arial" w:hAnsi="Arial" w:cs="Arial"/>
                <w:sz w:val="20"/>
                <w:szCs w:val="20"/>
              </w:rPr>
              <w:t xml:space="preserve">As at the end of </w:t>
            </w:r>
            <w:r>
              <w:rPr>
                <w:rFonts w:ascii="Arial" w:hAnsi="Arial" w:cs="Arial"/>
                <w:b/>
                <w:bCs/>
                <w:color w:val="000000"/>
                <w:sz w:val="20"/>
                <w:szCs w:val="20"/>
              </w:rPr>
              <w:t>Mar 2017</w:t>
            </w:r>
            <w:r>
              <w:rPr>
                <w:rFonts w:ascii="Arial" w:hAnsi="Arial" w:cs="Arial"/>
                <w:sz w:val="20"/>
                <w:szCs w:val="20"/>
              </w:rPr>
              <w:t>:</w:t>
            </w:r>
          </w:p>
          <w:p w:rsidR="00E02E53" w:rsidRDefault="00E02E53" w:rsidP="00E02E53">
            <w:pPr>
              <w:rPr>
                <w:rFonts w:ascii="Arial" w:hAnsi="Arial" w:cs="Arial"/>
                <w:sz w:val="20"/>
                <w:szCs w:val="20"/>
              </w:rPr>
            </w:pPr>
          </w:p>
          <w:p w:rsidR="00E02E53" w:rsidRDefault="00E02E53" w:rsidP="00E02E53">
            <w:pPr>
              <w:ind w:left="20"/>
              <w:rPr>
                <w:rFonts w:ascii="Arial" w:hAnsi="Arial" w:cs="Arial"/>
                <w:color w:val="000000"/>
                <w:sz w:val="20"/>
                <w:szCs w:val="20"/>
              </w:rPr>
            </w:pPr>
            <w:r>
              <w:rPr>
                <w:rFonts w:ascii="Arial" w:hAnsi="Arial" w:cs="Arial"/>
                <w:color w:val="000000"/>
                <w:sz w:val="20"/>
                <w:szCs w:val="20"/>
              </w:rPr>
              <w:t>£2m of ERDF funding has now been secured for SME Competitiveness Start Up and Growth.  Collaboration agreement and contracts have been signed a launch event has been planned for the 29</w:t>
            </w:r>
            <w:r>
              <w:rPr>
                <w:rFonts w:ascii="Arial" w:hAnsi="Arial" w:cs="Arial"/>
                <w:color w:val="000000"/>
                <w:sz w:val="20"/>
                <w:szCs w:val="20"/>
                <w:vertAlign w:val="superscript"/>
              </w:rPr>
              <w:t>th</w:t>
            </w:r>
            <w:r>
              <w:rPr>
                <w:rFonts w:ascii="Arial" w:hAnsi="Arial" w:cs="Arial"/>
                <w:color w:val="000000"/>
                <w:sz w:val="20"/>
                <w:szCs w:val="20"/>
              </w:rPr>
              <w:t xml:space="preserve"> June and a 3 month program of workshops is listed on our website.</w:t>
            </w:r>
          </w:p>
          <w:p w:rsidR="00E02E53" w:rsidRDefault="00E02E53" w:rsidP="00E02E53">
            <w:pPr>
              <w:rPr>
                <w:rFonts w:ascii="Arial" w:hAnsi="Arial" w:cs="Arial"/>
                <w:color w:val="000000"/>
                <w:sz w:val="20"/>
                <w:szCs w:val="20"/>
              </w:rPr>
            </w:pPr>
          </w:p>
          <w:p w:rsidR="00E02E53" w:rsidRDefault="00E02E53" w:rsidP="00E02E53">
            <w:pPr>
              <w:rPr>
                <w:rFonts w:ascii="Arial" w:hAnsi="Arial" w:cs="Arial"/>
                <w:color w:val="000000"/>
                <w:sz w:val="20"/>
                <w:szCs w:val="20"/>
              </w:rPr>
            </w:pPr>
            <w:r>
              <w:rPr>
                <w:rFonts w:ascii="Arial" w:hAnsi="Arial" w:cs="Arial"/>
                <w:color w:val="000000"/>
                <w:sz w:val="20"/>
                <w:szCs w:val="20"/>
              </w:rPr>
              <w:t xml:space="preserve">We have successfully recruited 2 workshop delivery partners (First Ascent and Enterprise Nation) to help design and deliver the interactive workshops. </w:t>
            </w:r>
          </w:p>
          <w:p w:rsidR="00E02E53" w:rsidRDefault="00E02E53" w:rsidP="00E02E53">
            <w:pPr>
              <w:rPr>
                <w:rFonts w:ascii="Arial" w:hAnsi="Arial" w:cs="Arial"/>
                <w:color w:val="000000"/>
              </w:rPr>
            </w:pPr>
          </w:p>
          <w:p w:rsidR="00E02E53" w:rsidRDefault="00E02E53" w:rsidP="00E02E53">
            <w:pPr>
              <w:ind w:left="20"/>
              <w:rPr>
                <w:rFonts w:ascii="Arial" w:hAnsi="Arial" w:cs="Arial"/>
                <w:color w:val="000000"/>
                <w:sz w:val="20"/>
                <w:szCs w:val="20"/>
                <w:lang w:val="en-GB"/>
              </w:rPr>
            </w:pPr>
            <w:r>
              <w:rPr>
                <w:rFonts w:ascii="Arial" w:hAnsi="Arial" w:cs="Arial"/>
                <w:color w:val="000000"/>
                <w:sz w:val="20"/>
                <w:szCs w:val="20"/>
              </w:rPr>
              <w:t>Successfully completed and submitted £5.2m ERDF Innovation Support for Business bid to DCLG.</w:t>
            </w:r>
          </w:p>
          <w:p w:rsidR="00E02E53" w:rsidRDefault="00E02E53" w:rsidP="00E02E53">
            <w:pPr>
              <w:rPr>
                <w:rFonts w:ascii="Arial" w:hAnsi="Arial" w:cs="Arial"/>
                <w:sz w:val="20"/>
                <w:szCs w:val="20"/>
              </w:rPr>
            </w:pPr>
          </w:p>
          <w:p w:rsidR="00E02E53" w:rsidRDefault="00E02E53" w:rsidP="00E02E53">
            <w:pPr>
              <w:rPr>
                <w:rFonts w:ascii="Arial" w:eastAsiaTheme="minorHAnsi" w:hAnsi="Arial" w:cs="Arial"/>
                <w:color w:val="000000"/>
                <w:sz w:val="20"/>
                <w:szCs w:val="20"/>
              </w:rPr>
            </w:pPr>
          </w:p>
        </w:tc>
        <w:tc>
          <w:tcPr>
            <w:tcW w:w="2835" w:type="dxa"/>
            <w:shd w:val="clear" w:color="auto" w:fill="auto"/>
          </w:tcPr>
          <w:p w:rsidR="00E02E53" w:rsidRDefault="00E02E53" w:rsidP="00E02E53">
            <w:pPr>
              <w:rPr>
                <w:rFonts w:ascii="Arial" w:eastAsiaTheme="minorHAnsi" w:hAnsi="Arial" w:cs="Arial"/>
                <w:sz w:val="20"/>
                <w:szCs w:val="20"/>
              </w:rPr>
            </w:pPr>
          </w:p>
          <w:p w:rsidR="00E02E53" w:rsidRDefault="00E02E53" w:rsidP="00E02E53">
            <w:pPr>
              <w:rPr>
                <w:rFonts w:ascii="Arial" w:hAnsi="Arial" w:cs="Arial"/>
                <w:color w:val="000000"/>
                <w:sz w:val="20"/>
                <w:szCs w:val="20"/>
              </w:rPr>
            </w:pPr>
            <w:r>
              <w:rPr>
                <w:rFonts w:ascii="Arial" w:hAnsi="Arial" w:cs="Arial"/>
                <w:color w:val="000000"/>
                <w:sz w:val="20"/>
                <w:szCs w:val="20"/>
              </w:rPr>
              <w:t>Full Grant Application process is now designed and awaiting final clearance from DCLG ready for launch at the OBS Elevate Start Up and Growth event planned for 29</w:t>
            </w:r>
            <w:r>
              <w:rPr>
                <w:rFonts w:ascii="Arial" w:hAnsi="Arial" w:cs="Arial"/>
                <w:color w:val="000000"/>
                <w:sz w:val="20"/>
                <w:szCs w:val="20"/>
                <w:vertAlign w:val="superscript"/>
              </w:rPr>
              <w:t>th</w:t>
            </w:r>
            <w:r>
              <w:rPr>
                <w:rFonts w:ascii="Arial" w:hAnsi="Arial" w:cs="Arial"/>
                <w:color w:val="000000"/>
                <w:sz w:val="20"/>
                <w:szCs w:val="20"/>
              </w:rPr>
              <w:t xml:space="preserve"> June 2017 at </w:t>
            </w:r>
            <w:proofErr w:type="spellStart"/>
            <w:r>
              <w:rPr>
                <w:rFonts w:ascii="Arial" w:hAnsi="Arial" w:cs="Arial"/>
                <w:color w:val="000000"/>
                <w:sz w:val="20"/>
                <w:szCs w:val="20"/>
              </w:rPr>
              <w:t>Sheldonian</w:t>
            </w:r>
            <w:proofErr w:type="spellEnd"/>
            <w:r>
              <w:rPr>
                <w:rFonts w:ascii="Arial" w:hAnsi="Arial" w:cs="Arial"/>
                <w:color w:val="000000"/>
                <w:sz w:val="20"/>
                <w:szCs w:val="20"/>
              </w:rPr>
              <w:t xml:space="preserve"> Theatre – Oxford. The Grants are being operated as a “competitive grant competition” to ensure we receive high quality applications and are able to offer grants across the life of the program.</w:t>
            </w:r>
          </w:p>
          <w:p w:rsidR="00E02E53" w:rsidRDefault="00E02E53" w:rsidP="00E02E53">
            <w:pPr>
              <w:rPr>
                <w:rFonts w:ascii="Arial" w:hAnsi="Arial" w:cs="Arial"/>
                <w:color w:val="000000"/>
              </w:rPr>
            </w:pPr>
          </w:p>
          <w:p w:rsidR="00E02E53" w:rsidRDefault="00E02E53" w:rsidP="00E02E53">
            <w:pPr>
              <w:rPr>
                <w:rFonts w:ascii="Arial" w:hAnsi="Arial" w:cs="Arial"/>
                <w:color w:val="000000"/>
              </w:rPr>
            </w:pPr>
            <w:r>
              <w:rPr>
                <w:rFonts w:ascii="Arial" w:hAnsi="Arial" w:cs="Arial"/>
                <w:color w:val="000000"/>
                <w:sz w:val="20"/>
                <w:szCs w:val="20"/>
              </w:rPr>
              <w:t>Network Navigators have already successfully completed 41 Intensive IDB type interactions with businesses without a full launch of the program</w:t>
            </w:r>
          </w:p>
          <w:p w:rsidR="00E02E53" w:rsidRDefault="00E02E53" w:rsidP="00E02E53">
            <w:pPr>
              <w:rPr>
                <w:rFonts w:ascii="Arial" w:hAnsi="Arial" w:cs="Arial"/>
                <w:color w:val="000000"/>
                <w:sz w:val="20"/>
                <w:szCs w:val="20"/>
              </w:rPr>
            </w:pPr>
          </w:p>
          <w:p w:rsidR="00E02E53" w:rsidRDefault="00E02E53" w:rsidP="00E02E53">
            <w:pPr>
              <w:rPr>
                <w:rFonts w:ascii="Arial" w:hAnsi="Arial" w:cs="Arial"/>
                <w:color w:val="000000"/>
                <w:sz w:val="20"/>
                <w:szCs w:val="20"/>
              </w:rPr>
            </w:pPr>
            <w:r>
              <w:rPr>
                <w:rFonts w:ascii="Arial" w:hAnsi="Arial" w:cs="Arial"/>
                <w:color w:val="000000"/>
                <w:sz w:val="20"/>
                <w:szCs w:val="20"/>
              </w:rPr>
              <w:t>The first 3 months program of workshops have been listed on website, promoted via Network Navigators and social media and are almost already at capacity. We have also successfully obtained 2 generous sponsors for the event launch. (Grant Thornton and Marks &amp; Clerk)</w:t>
            </w:r>
          </w:p>
          <w:p w:rsidR="00E02E53" w:rsidRDefault="00E02E53" w:rsidP="00E02E53">
            <w:pPr>
              <w:rPr>
                <w:rFonts w:ascii="Arial" w:hAnsi="Arial" w:cs="Arial"/>
                <w:color w:val="000000"/>
                <w:sz w:val="20"/>
                <w:szCs w:val="20"/>
              </w:rPr>
            </w:pPr>
          </w:p>
          <w:p w:rsidR="00E02E53" w:rsidRDefault="00E02E53" w:rsidP="00E02E53">
            <w:pPr>
              <w:rPr>
                <w:rFonts w:ascii="Arial" w:hAnsi="Arial" w:cs="Arial"/>
                <w:color w:val="000000"/>
                <w:sz w:val="20"/>
                <w:szCs w:val="20"/>
              </w:rPr>
            </w:pPr>
            <w:r>
              <w:rPr>
                <w:rFonts w:ascii="Arial" w:hAnsi="Arial" w:cs="Arial"/>
                <w:color w:val="000000"/>
                <w:sz w:val="20"/>
                <w:szCs w:val="20"/>
              </w:rPr>
              <w:t>Awaiting formal appraisal feedback, informal feedback is positive, contract potential start date June 2017. Program is currently being put together by external resource to ensure that it can be launched once confirmation received from DCLG.</w:t>
            </w:r>
          </w:p>
          <w:p w:rsidR="00E02E53" w:rsidRDefault="00E02E53" w:rsidP="00E02E53">
            <w:pPr>
              <w:rPr>
                <w:rFonts w:ascii="Arial" w:eastAsiaTheme="minorHAnsi" w:hAnsi="Arial" w:cs="Arial"/>
                <w:sz w:val="20"/>
                <w:szCs w:val="20"/>
              </w:rPr>
            </w:pPr>
          </w:p>
        </w:tc>
        <w:tc>
          <w:tcPr>
            <w:tcW w:w="1266" w:type="dxa"/>
            <w:tcBorders>
              <w:bottom w:val="single" w:sz="4" w:space="0" w:color="auto"/>
            </w:tcBorders>
            <w:shd w:val="clear" w:color="auto" w:fill="00B050"/>
          </w:tcPr>
          <w:p w:rsidR="00E02E53" w:rsidRDefault="00E02E53" w:rsidP="00E02E53">
            <w:pPr>
              <w:rPr>
                <w:rFonts w:ascii="Arial" w:eastAsiaTheme="minorHAnsi" w:hAnsi="Arial" w:cs="Arial"/>
                <w:b/>
                <w:bCs/>
                <w:i/>
                <w:iCs/>
                <w:color w:val="FF0000"/>
                <w:sz w:val="20"/>
                <w:szCs w:val="20"/>
              </w:rPr>
            </w:pPr>
          </w:p>
          <w:p w:rsidR="00E02E53" w:rsidRDefault="00E02E53" w:rsidP="00E02E53">
            <w:pPr>
              <w:rPr>
                <w:rFonts w:ascii="Arial" w:hAnsi="Arial" w:cs="Arial"/>
                <w:bCs/>
                <w:iCs/>
                <w:sz w:val="20"/>
                <w:szCs w:val="20"/>
              </w:rPr>
            </w:pPr>
          </w:p>
          <w:p w:rsidR="00E02E53" w:rsidRDefault="00313D52" w:rsidP="00E02E53">
            <w:pPr>
              <w:rPr>
                <w:rFonts w:ascii="Arial" w:hAnsi="Arial" w:cs="Arial"/>
                <w:bCs/>
                <w:iCs/>
                <w:sz w:val="20"/>
                <w:szCs w:val="20"/>
              </w:rPr>
            </w:pPr>
            <w:r w:rsidRPr="00313D52">
              <w:rPr>
                <w:rFonts w:ascii="Arial" w:hAnsi="Arial" w:cs="Arial"/>
                <w:color w:val="FFFFFF" w:themeColor="background1"/>
              </w:rPr>
              <w:t>on track</w:t>
            </w:r>
          </w:p>
          <w:p w:rsidR="00E02E53" w:rsidRDefault="00E02E53" w:rsidP="00E02E53">
            <w:pPr>
              <w:rPr>
                <w:rFonts w:ascii="Arial" w:hAnsi="Arial" w:cs="Arial"/>
                <w:bCs/>
                <w:iCs/>
                <w:sz w:val="20"/>
                <w:szCs w:val="20"/>
              </w:rPr>
            </w:pPr>
          </w:p>
          <w:p w:rsidR="00E02E53" w:rsidRDefault="00E02E53" w:rsidP="00E02E53">
            <w:pPr>
              <w:rPr>
                <w:rFonts w:ascii="Arial" w:eastAsiaTheme="minorHAnsi" w:hAnsi="Arial" w:cs="Arial"/>
                <w:b/>
                <w:bCs/>
                <w:i/>
                <w:iCs/>
                <w:sz w:val="20"/>
                <w:szCs w:val="20"/>
              </w:rPr>
            </w:pPr>
          </w:p>
        </w:tc>
      </w:tr>
      <w:tr w:rsidR="008A15CA" w:rsidRPr="00927F1E" w:rsidTr="00FC64A5">
        <w:trPr>
          <w:gridAfter w:val="1"/>
          <w:wAfter w:w="10" w:type="dxa"/>
          <w:cantSplit/>
        </w:trPr>
        <w:tc>
          <w:tcPr>
            <w:tcW w:w="1668" w:type="dxa"/>
          </w:tcPr>
          <w:p w:rsidR="008A15CA" w:rsidRPr="00DB009F" w:rsidRDefault="008A15CA" w:rsidP="008A15CA">
            <w:pPr>
              <w:rPr>
                <w:rFonts w:ascii="Arial" w:hAnsi="Arial" w:cs="Arial"/>
                <w:b/>
                <w:bCs/>
                <w:color w:val="0070C0"/>
                <w:sz w:val="20"/>
                <w:szCs w:val="20"/>
              </w:rPr>
            </w:pPr>
          </w:p>
          <w:p w:rsidR="008A15CA" w:rsidRPr="00DB009F" w:rsidRDefault="008A15CA" w:rsidP="008A15CA">
            <w:pPr>
              <w:rPr>
                <w:rFonts w:ascii="Arial" w:hAnsi="Arial" w:cs="Arial"/>
                <w:b/>
                <w:bCs/>
                <w:color w:val="0070C0"/>
                <w:sz w:val="20"/>
                <w:szCs w:val="20"/>
              </w:rPr>
            </w:pPr>
            <w:r w:rsidRPr="00DB009F">
              <w:rPr>
                <w:rFonts w:ascii="Arial" w:hAnsi="Arial" w:cs="Arial"/>
                <w:b/>
                <w:bCs/>
                <w:color w:val="0070C0"/>
                <w:sz w:val="20"/>
                <w:szCs w:val="20"/>
              </w:rPr>
              <w:t>GROWTH DEAL</w:t>
            </w:r>
          </w:p>
          <w:p w:rsidR="008A15CA" w:rsidRPr="00DB009F" w:rsidRDefault="008A15CA" w:rsidP="008A15CA">
            <w:pPr>
              <w:rPr>
                <w:rFonts w:ascii="Arial" w:hAnsi="Arial" w:cs="Arial"/>
                <w:b/>
                <w:bCs/>
                <w:color w:val="0070C0"/>
                <w:sz w:val="20"/>
                <w:szCs w:val="20"/>
              </w:rPr>
            </w:pPr>
          </w:p>
        </w:tc>
        <w:tc>
          <w:tcPr>
            <w:tcW w:w="1842" w:type="dxa"/>
          </w:tcPr>
          <w:p w:rsidR="008A15CA" w:rsidRPr="00386A35" w:rsidRDefault="008A15CA" w:rsidP="008A15CA">
            <w:pPr>
              <w:rPr>
                <w:rFonts w:ascii="Arial" w:hAnsi="Arial" w:cs="Arial"/>
                <w:b/>
                <w:bCs/>
                <w:sz w:val="20"/>
                <w:szCs w:val="20"/>
              </w:rPr>
            </w:pPr>
          </w:p>
          <w:p w:rsidR="008A15CA" w:rsidRPr="00386A35" w:rsidRDefault="008A15CA" w:rsidP="008A15CA">
            <w:pPr>
              <w:rPr>
                <w:rFonts w:ascii="Arial" w:hAnsi="Arial" w:cs="Arial"/>
                <w:b/>
                <w:bCs/>
                <w:sz w:val="20"/>
                <w:szCs w:val="20"/>
              </w:rPr>
            </w:pPr>
            <w:r w:rsidRPr="00386A35">
              <w:rPr>
                <w:rFonts w:ascii="Arial" w:hAnsi="Arial" w:cs="Arial"/>
                <w:b/>
                <w:bCs/>
                <w:sz w:val="20"/>
                <w:szCs w:val="20"/>
              </w:rPr>
              <w:t>Centre for Applied Super conductivity</w:t>
            </w:r>
          </w:p>
          <w:p w:rsidR="008A15CA" w:rsidRPr="00386A35" w:rsidRDefault="008A15CA" w:rsidP="008A15CA">
            <w:pPr>
              <w:rPr>
                <w:rFonts w:ascii="Arial" w:hAnsi="Arial" w:cs="Arial"/>
                <w:b/>
                <w:bCs/>
                <w:sz w:val="20"/>
                <w:szCs w:val="20"/>
              </w:rPr>
            </w:pPr>
          </w:p>
          <w:p w:rsidR="008A15CA" w:rsidRPr="00386A35" w:rsidRDefault="008A15CA" w:rsidP="008A15CA">
            <w:pPr>
              <w:rPr>
                <w:rFonts w:ascii="Arial" w:hAnsi="Arial" w:cs="Arial"/>
                <w:b/>
                <w:bCs/>
                <w:sz w:val="20"/>
                <w:szCs w:val="20"/>
              </w:rPr>
            </w:pPr>
            <w:r w:rsidRPr="00386A35">
              <w:rPr>
                <w:rFonts w:ascii="Arial" w:hAnsi="Arial" w:cs="Arial"/>
                <w:b/>
                <w:bCs/>
                <w:sz w:val="20"/>
                <w:szCs w:val="20"/>
              </w:rPr>
              <w:t>COLIN JOHNSTON</w:t>
            </w:r>
          </w:p>
          <w:p w:rsidR="008A15CA" w:rsidRPr="00386A35" w:rsidRDefault="008A15CA" w:rsidP="008A15CA">
            <w:pPr>
              <w:rPr>
                <w:rFonts w:ascii="Arial" w:hAnsi="Arial" w:cs="Arial"/>
                <w:b/>
                <w:bCs/>
                <w:sz w:val="20"/>
                <w:szCs w:val="20"/>
              </w:rPr>
            </w:pPr>
          </w:p>
        </w:tc>
        <w:tc>
          <w:tcPr>
            <w:tcW w:w="1843" w:type="dxa"/>
          </w:tcPr>
          <w:p w:rsidR="008A15CA" w:rsidRDefault="008A15CA" w:rsidP="008A15CA">
            <w:pPr>
              <w:rPr>
                <w:rFonts w:ascii="Arial" w:hAnsi="Arial" w:cs="Arial"/>
                <w:bCs/>
                <w:sz w:val="20"/>
                <w:szCs w:val="20"/>
              </w:rPr>
            </w:pPr>
          </w:p>
          <w:p w:rsidR="008A15CA" w:rsidRPr="00CA4CAA" w:rsidRDefault="008A15CA" w:rsidP="008A15CA">
            <w:pPr>
              <w:rPr>
                <w:rFonts w:ascii="Arial" w:hAnsi="Arial" w:cs="Arial"/>
                <w:bCs/>
                <w:sz w:val="20"/>
                <w:szCs w:val="20"/>
              </w:rPr>
            </w:pPr>
            <w:r>
              <w:rPr>
                <w:rFonts w:ascii="Arial" w:hAnsi="Arial" w:cs="Arial"/>
                <w:bCs/>
                <w:sz w:val="20"/>
                <w:szCs w:val="20"/>
              </w:rPr>
              <w:t>Support the cluster of applied superconductivity industry in Oxfordshire with S&amp;T support and new longer term developments in new materials and deeper understanding of how superconductors behave in real environments</w:t>
            </w:r>
          </w:p>
        </w:tc>
        <w:tc>
          <w:tcPr>
            <w:tcW w:w="2126" w:type="dxa"/>
          </w:tcPr>
          <w:p w:rsidR="008A15CA" w:rsidRDefault="008A15CA" w:rsidP="008A15CA">
            <w:pPr>
              <w:contextualSpacing/>
              <w:rPr>
                <w:rFonts w:ascii="Arial" w:hAnsi="Arial" w:cs="Arial"/>
                <w:sz w:val="20"/>
                <w:szCs w:val="20"/>
                <w:lang w:val="en-GB"/>
              </w:rPr>
            </w:pPr>
          </w:p>
          <w:p w:rsidR="008A15CA" w:rsidRPr="00375582" w:rsidRDefault="008A15CA" w:rsidP="008A15CA">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8A15CA" w:rsidRDefault="008A15CA" w:rsidP="008A15CA">
            <w:pPr>
              <w:rPr>
                <w:rFonts w:ascii="Arial" w:hAnsi="Arial" w:cs="Arial"/>
                <w:sz w:val="20"/>
                <w:szCs w:val="20"/>
              </w:rPr>
            </w:pPr>
          </w:p>
          <w:p w:rsidR="008A15CA" w:rsidRPr="00CA4CAA" w:rsidRDefault="008A15CA" w:rsidP="008A15CA">
            <w:pPr>
              <w:rPr>
                <w:rFonts w:ascii="Arial" w:hAnsi="Arial" w:cs="Arial"/>
                <w:sz w:val="20"/>
                <w:szCs w:val="20"/>
              </w:rPr>
            </w:pPr>
            <w:r>
              <w:rPr>
                <w:rFonts w:ascii="Arial" w:hAnsi="Arial" w:cs="Arial"/>
                <w:sz w:val="20"/>
                <w:szCs w:val="20"/>
              </w:rPr>
              <w:t xml:space="preserve">University of Oxford </w:t>
            </w:r>
          </w:p>
        </w:tc>
        <w:tc>
          <w:tcPr>
            <w:tcW w:w="2126" w:type="dxa"/>
          </w:tcPr>
          <w:p w:rsidR="008A15CA" w:rsidRDefault="008A15CA" w:rsidP="008A15CA">
            <w:pPr>
              <w:rPr>
                <w:rFonts w:ascii="Arial" w:eastAsiaTheme="minorHAnsi" w:hAnsi="Arial" w:cs="Arial"/>
                <w:sz w:val="20"/>
                <w:szCs w:val="20"/>
              </w:rPr>
            </w:pPr>
          </w:p>
          <w:p w:rsidR="008A15CA" w:rsidRDefault="008A15CA" w:rsidP="008A15CA">
            <w:pPr>
              <w:rPr>
                <w:rFonts w:ascii="Arial" w:hAnsi="Arial" w:cs="Arial"/>
                <w:sz w:val="20"/>
                <w:szCs w:val="20"/>
                <w:lang w:val="en-GB"/>
              </w:rPr>
            </w:pPr>
            <w:r>
              <w:rPr>
                <w:rFonts w:ascii="Arial" w:hAnsi="Arial" w:cs="Arial"/>
                <w:sz w:val="20"/>
                <w:szCs w:val="20"/>
              </w:rPr>
              <w:t>Establish an Industrial advisory board (IAB).</w:t>
            </w:r>
          </w:p>
          <w:p w:rsidR="008A15CA" w:rsidRDefault="008A15CA" w:rsidP="008A15CA">
            <w:pPr>
              <w:rPr>
                <w:rFonts w:ascii="Arial" w:hAnsi="Arial" w:cs="Arial"/>
                <w:sz w:val="20"/>
                <w:szCs w:val="20"/>
              </w:rPr>
            </w:pPr>
            <w:r>
              <w:rPr>
                <w:rFonts w:ascii="Arial" w:hAnsi="Arial" w:cs="Arial"/>
                <w:sz w:val="20"/>
                <w:szCs w:val="20"/>
              </w:rPr>
              <w:t>Refurbish and equip a materials discovery laboratory and a materials testing laboratory for superconductors</w:t>
            </w:r>
          </w:p>
          <w:p w:rsidR="008A15CA" w:rsidRDefault="008A15CA" w:rsidP="008A15CA">
            <w:pPr>
              <w:rPr>
                <w:rFonts w:ascii="Arial" w:hAnsi="Arial" w:cs="Arial"/>
                <w:sz w:val="20"/>
                <w:szCs w:val="20"/>
              </w:rPr>
            </w:pPr>
            <w:r>
              <w:rPr>
                <w:rFonts w:ascii="Arial" w:hAnsi="Arial" w:cs="Arial"/>
                <w:sz w:val="20"/>
                <w:szCs w:val="20"/>
              </w:rPr>
              <w:t>Develop a core research portfolio</w:t>
            </w:r>
          </w:p>
          <w:p w:rsidR="008A15CA" w:rsidRDefault="008A15CA" w:rsidP="008A15CA">
            <w:pPr>
              <w:rPr>
                <w:rFonts w:ascii="Arial" w:hAnsi="Arial" w:cs="Arial"/>
                <w:sz w:val="20"/>
                <w:szCs w:val="20"/>
              </w:rPr>
            </w:pPr>
            <w:r>
              <w:rPr>
                <w:rFonts w:ascii="Arial" w:hAnsi="Arial" w:cs="Arial"/>
                <w:sz w:val="20"/>
                <w:szCs w:val="20"/>
              </w:rPr>
              <w:t>Establish industrial open access to facilities.</w:t>
            </w:r>
          </w:p>
          <w:p w:rsidR="008A15CA" w:rsidRDefault="008A15CA" w:rsidP="008A15CA">
            <w:pPr>
              <w:rPr>
                <w:rFonts w:ascii="Arial" w:hAnsi="Arial" w:cs="Arial"/>
                <w:sz w:val="20"/>
                <w:szCs w:val="20"/>
              </w:rPr>
            </w:pPr>
          </w:p>
          <w:p w:rsidR="008A15CA" w:rsidRDefault="008A15CA" w:rsidP="008A15CA">
            <w:pPr>
              <w:rPr>
                <w:rFonts w:ascii="Arial" w:eastAsiaTheme="minorHAnsi" w:hAnsi="Arial" w:cs="Arial"/>
                <w:sz w:val="20"/>
                <w:szCs w:val="20"/>
              </w:rPr>
            </w:pPr>
            <w:r>
              <w:rPr>
                <w:rFonts w:ascii="Arial" w:hAnsi="Arial" w:cs="Arial"/>
                <w:sz w:val="20"/>
                <w:szCs w:val="20"/>
              </w:rPr>
              <w:t>23 jobs by March 2021</w:t>
            </w:r>
          </w:p>
        </w:tc>
        <w:tc>
          <w:tcPr>
            <w:tcW w:w="2552" w:type="dxa"/>
          </w:tcPr>
          <w:p w:rsidR="008A15CA" w:rsidRPr="002A01C5" w:rsidRDefault="008A15CA" w:rsidP="008A15CA">
            <w:pPr>
              <w:rPr>
                <w:rFonts w:ascii="Arial" w:eastAsiaTheme="minorHAnsi" w:hAnsi="Arial" w:cs="Arial"/>
                <w:sz w:val="20"/>
                <w:szCs w:val="20"/>
              </w:rPr>
            </w:pPr>
          </w:p>
          <w:p w:rsidR="008A15CA" w:rsidRPr="002A01C5" w:rsidRDefault="008A15CA" w:rsidP="008A15CA">
            <w:pPr>
              <w:rPr>
                <w:rFonts w:ascii="Arial" w:hAnsi="Arial" w:cs="Arial"/>
                <w:sz w:val="20"/>
                <w:szCs w:val="20"/>
                <w:lang w:val="en-GB"/>
              </w:rPr>
            </w:pPr>
            <w:r w:rsidRPr="002A01C5">
              <w:rPr>
                <w:rFonts w:ascii="Arial" w:hAnsi="Arial" w:cs="Arial"/>
                <w:sz w:val="20"/>
                <w:szCs w:val="20"/>
              </w:rPr>
              <w:t>Complete refurbishment of Physics testing laboratory – 1/12/16</w:t>
            </w:r>
          </w:p>
          <w:p w:rsidR="008A15CA" w:rsidRPr="002A01C5" w:rsidRDefault="008A15CA" w:rsidP="008A15CA">
            <w:pPr>
              <w:rPr>
                <w:rFonts w:ascii="Arial" w:hAnsi="Arial" w:cs="Arial"/>
                <w:sz w:val="20"/>
                <w:szCs w:val="20"/>
              </w:rPr>
            </w:pPr>
            <w:r w:rsidRPr="002A01C5">
              <w:rPr>
                <w:rFonts w:ascii="Arial" w:hAnsi="Arial" w:cs="Arial"/>
                <w:sz w:val="20"/>
                <w:szCs w:val="20"/>
              </w:rPr>
              <w:t>Achieved 10/10/16</w:t>
            </w:r>
          </w:p>
          <w:p w:rsidR="008A15CA" w:rsidRPr="002A01C5" w:rsidRDefault="008A15CA" w:rsidP="008A15CA">
            <w:pPr>
              <w:rPr>
                <w:rFonts w:ascii="Arial" w:hAnsi="Arial" w:cs="Arial"/>
                <w:sz w:val="20"/>
                <w:szCs w:val="20"/>
                <w:lang w:val="en-GB"/>
              </w:rPr>
            </w:pPr>
          </w:p>
          <w:p w:rsidR="008A15CA" w:rsidRPr="002A01C5" w:rsidRDefault="008A15CA" w:rsidP="008A15CA">
            <w:pPr>
              <w:rPr>
                <w:rFonts w:ascii="Arial" w:hAnsi="Arial" w:cs="Arial"/>
                <w:sz w:val="20"/>
                <w:szCs w:val="20"/>
              </w:rPr>
            </w:pPr>
            <w:r w:rsidRPr="002A01C5">
              <w:rPr>
                <w:rFonts w:ascii="Arial" w:hAnsi="Arial" w:cs="Arial"/>
                <w:sz w:val="20"/>
                <w:szCs w:val="20"/>
              </w:rPr>
              <w:t>Install and commission remaining capital equipment (PLD and PPMS) – 31/1/17</w:t>
            </w:r>
          </w:p>
          <w:p w:rsidR="008A15CA" w:rsidRPr="002A01C5" w:rsidRDefault="008A15CA" w:rsidP="008A15CA">
            <w:pPr>
              <w:rPr>
                <w:rFonts w:ascii="Arial" w:hAnsi="Arial" w:cs="Arial"/>
                <w:sz w:val="20"/>
                <w:szCs w:val="20"/>
              </w:rPr>
            </w:pPr>
            <w:r w:rsidRPr="002A01C5">
              <w:rPr>
                <w:rFonts w:ascii="Arial" w:hAnsi="Arial" w:cs="Arial"/>
                <w:sz w:val="20"/>
                <w:szCs w:val="20"/>
              </w:rPr>
              <w:t>Commissioned and operational 01/02/17</w:t>
            </w:r>
          </w:p>
          <w:p w:rsidR="008A15CA" w:rsidRPr="002A01C5" w:rsidRDefault="008A15CA" w:rsidP="008A15CA">
            <w:pPr>
              <w:rPr>
                <w:rFonts w:ascii="Arial" w:hAnsi="Arial" w:cs="Arial"/>
                <w:sz w:val="20"/>
                <w:szCs w:val="20"/>
              </w:rPr>
            </w:pPr>
          </w:p>
          <w:p w:rsidR="008A15CA" w:rsidRPr="002A01C5" w:rsidRDefault="008A15CA" w:rsidP="008A15CA">
            <w:pPr>
              <w:rPr>
                <w:rFonts w:ascii="Arial" w:hAnsi="Arial" w:cs="Arial"/>
                <w:sz w:val="20"/>
                <w:szCs w:val="20"/>
              </w:rPr>
            </w:pPr>
            <w:r w:rsidRPr="002A01C5">
              <w:rPr>
                <w:rFonts w:ascii="Arial" w:hAnsi="Arial" w:cs="Arial"/>
                <w:sz w:val="20"/>
                <w:szCs w:val="20"/>
              </w:rPr>
              <w:t>Complete recruitment to remaining posts – 1/12/16</w:t>
            </w:r>
          </w:p>
          <w:p w:rsidR="008A15CA" w:rsidRPr="002A01C5" w:rsidRDefault="008A15CA" w:rsidP="008A15CA">
            <w:pPr>
              <w:rPr>
                <w:rFonts w:ascii="Arial" w:hAnsi="Arial" w:cs="Arial"/>
                <w:sz w:val="20"/>
                <w:szCs w:val="20"/>
              </w:rPr>
            </w:pPr>
            <w:r w:rsidRPr="002A01C5">
              <w:rPr>
                <w:rFonts w:ascii="Arial" w:hAnsi="Arial" w:cs="Arial"/>
                <w:sz w:val="20"/>
                <w:szCs w:val="20"/>
              </w:rPr>
              <w:t>Final PDRA will start in Physics 01/02/17</w:t>
            </w:r>
          </w:p>
          <w:p w:rsidR="008A15CA" w:rsidRPr="002A01C5" w:rsidRDefault="008A15CA" w:rsidP="008A15CA">
            <w:pPr>
              <w:rPr>
                <w:rFonts w:ascii="Arial" w:hAnsi="Arial" w:cs="Arial"/>
                <w:sz w:val="20"/>
                <w:szCs w:val="20"/>
              </w:rPr>
            </w:pPr>
          </w:p>
          <w:p w:rsidR="008A15CA" w:rsidRPr="002A01C5" w:rsidRDefault="008A15CA" w:rsidP="008A15CA">
            <w:pPr>
              <w:rPr>
                <w:rFonts w:ascii="Arial" w:eastAsiaTheme="minorHAnsi" w:hAnsi="Arial" w:cs="Arial"/>
                <w:sz w:val="20"/>
                <w:szCs w:val="20"/>
              </w:rPr>
            </w:pPr>
            <w:r w:rsidRPr="002A01C5">
              <w:rPr>
                <w:rFonts w:ascii="Arial" w:hAnsi="Arial" w:cs="Arial"/>
                <w:sz w:val="20"/>
                <w:szCs w:val="20"/>
              </w:rPr>
              <w:t>Seek to establish new funded research project in applied superconductivity – 1/10/17.  Joint proposal with Cambridge submitted 01/02/17</w:t>
            </w:r>
          </w:p>
        </w:tc>
        <w:tc>
          <w:tcPr>
            <w:tcW w:w="2976" w:type="dxa"/>
            <w:shd w:val="clear" w:color="auto" w:fill="auto"/>
          </w:tcPr>
          <w:p w:rsidR="008A15CA" w:rsidRPr="008A15CA" w:rsidRDefault="008A15CA" w:rsidP="008A15CA">
            <w:pPr>
              <w:rPr>
                <w:rFonts w:ascii="Arial" w:eastAsiaTheme="minorHAnsi" w:hAnsi="Arial" w:cs="Arial"/>
                <w:sz w:val="20"/>
                <w:szCs w:val="20"/>
              </w:rPr>
            </w:pPr>
          </w:p>
          <w:p w:rsidR="008A15CA" w:rsidRPr="008A15CA" w:rsidRDefault="008A15CA" w:rsidP="008A15CA">
            <w:pPr>
              <w:rPr>
                <w:rFonts w:ascii="Arial" w:hAnsi="Arial" w:cs="Arial"/>
                <w:sz w:val="20"/>
                <w:szCs w:val="20"/>
                <w:lang w:val="en-GB"/>
              </w:rPr>
            </w:pPr>
            <w:r w:rsidRPr="008A15CA">
              <w:rPr>
                <w:rFonts w:ascii="Arial" w:hAnsi="Arial" w:cs="Arial"/>
                <w:sz w:val="20"/>
                <w:szCs w:val="20"/>
              </w:rPr>
              <w:t>Industrial advisory board has been established and has met 5 times.  1st scientific meeting held with ca. 40 attendees</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Staff: Currently 4 postdoctoral researchers directly employed.  Three technical support staff and 0.5 administrative staff.  One Industrial CASE graduate student and 3 other graduate students.  One former graduate has gone into one of the partner industries as a full time employee</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Refurbishment: Materials lab refurbishment completed; Physics testing lab refurbishment Completed February 2017; Physics SC device lab refurbishment completed March 2016.</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 xml:space="preserve">Lab opening: </w:t>
            </w:r>
            <w:proofErr w:type="spellStart"/>
            <w:r w:rsidRPr="008A15CA">
              <w:rPr>
                <w:rFonts w:ascii="Arial" w:hAnsi="Arial" w:cs="Arial"/>
                <w:sz w:val="20"/>
                <w:szCs w:val="20"/>
              </w:rPr>
              <w:t>CfAS</w:t>
            </w:r>
            <w:proofErr w:type="spellEnd"/>
            <w:r w:rsidRPr="008A15CA">
              <w:rPr>
                <w:rFonts w:ascii="Arial" w:hAnsi="Arial" w:cs="Arial"/>
                <w:sz w:val="20"/>
                <w:szCs w:val="20"/>
              </w:rPr>
              <w:t xml:space="preserve"> was officially opened by Nigel Tipple CEO of </w:t>
            </w:r>
            <w:proofErr w:type="spellStart"/>
            <w:r w:rsidRPr="008A15CA">
              <w:rPr>
                <w:rFonts w:ascii="Arial" w:hAnsi="Arial" w:cs="Arial"/>
                <w:sz w:val="20"/>
                <w:szCs w:val="20"/>
              </w:rPr>
              <w:t>OxL</w:t>
            </w:r>
            <w:r w:rsidR="00DB009F">
              <w:rPr>
                <w:rFonts w:ascii="Arial" w:hAnsi="Arial" w:cs="Arial"/>
                <w:sz w:val="20"/>
                <w:szCs w:val="20"/>
              </w:rPr>
              <w:t>EP</w:t>
            </w:r>
            <w:proofErr w:type="spellEnd"/>
            <w:r w:rsidR="00DB009F">
              <w:rPr>
                <w:rFonts w:ascii="Arial" w:hAnsi="Arial" w:cs="Arial"/>
                <w:sz w:val="20"/>
                <w:szCs w:val="20"/>
              </w:rPr>
              <w:t xml:space="preserve"> on 27/02/17</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Equipment: PLD delivered, installed and commissioned.</w:t>
            </w:r>
          </w:p>
          <w:p w:rsidR="008A15CA" w:rsidRPr="008A15CA" w:rsidRDefault="00DB009F" w:rsidP="008A15CA">
            <w:pPr>
              <w:rPr>
                <w:rFonts w:ascii="Arial" w:hAnsi="Arial" w:cs="Arial"/>
                <w:sz w:val="20"/>
                <w:szCs w:val="20"/>
              </w:rPr>
            </w:pPr>
            <w:r>
              <w:rPr>
                <w:rFonts w:ascii="Arial" w:hAnsi="Arial" w:cs="Arial"/>
                <w:sz w:val="20"/>
                <w:szCs w:val="20"/>
              </w:rPr>
              <w:t xml:space="preserve">PPMS </w:t>
            </w:r>
            <w:r w:rsidR="008A15CA" w:rsidRPr="008A15CA">
              <w:rPr>
                <w:rFonts w:ascii="Arial" w:hAnsi="Arial" w:cs="Arial"/>
                <w:sz w:val="20"/>
                <w:szCs w:val="20"/>
              </w:rPr>
              <w:t>delivered, installed and commissioned.</w:t>
            </w:r>
          </w:p>
          <w:p w:rsidR="008A15CA" w:rsidRPr="008A15CA" w:rsidRDefault="008A15CA" w:rsidP="008A15CA">
            <w:pPr>
              <w:rPr>
                <w:rFonts w:ascii="Arial" w:hAnsi="Arial" w:cs="Arial"/>
                <w:sz w:val="20"/>
                <w:szCs w:val="20"/>
              </w:rPr>
            </w:pPr>
            <w:r w:rsidRPr="008A15CA">
              <w:rPr>
                <w:rFonts w:ascii="Arial" w:hAnsi="Arial" w:cs="Arial"/>
                <w:sz w:val="20"/>
                <w:szCs w:val="20"/>
              </w:rPr>
              <w:t>MFM delivered, installed and commissioned</w:t>
            </w:r>
          </w:p>
          <w:p w:rsidR="008A15CA" w:rsidRPr="008A15CA" w:rsidRDefault="008A15CA" w:rsidP="008A15CA">
            <w:pPr>
              <w:rPr>
                <w:rFonts w:ascii="Arial" w:hAnsi="Arial" w:cs="Arial"/>
                <w:sz w:val="20"/>
                <w:szCs w:val="20"/>
              </w:rPr>
            </w:pPr>
            <w:r w:rsidRPr="008A15CA">
              <w:rPr>
                <w:rFonts w:ascii="Arial" w:hAnsi="Arial" w:cs="Arial"/>
                <w:sz w:val="20"/>
                <w:szCs w:val="20"/>
              </w:rPr>
              <w:t>Testing lab power supplies and probes delivered, installed and commissioned</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Additional funding for instruments has been secured from the Oxford University John Fell Fund.  An industrial CASE D. Phil. Studentship has been funded by a member of the IAB with student in place from October 2015.</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 xml:space="preserve">Total number of research students now in </w:t>
            </w:r>
            <w:proofErr w:type="spellStart"/>
            <w:r w:rsidRPr="008A15CA">
              <w:rPr>
                <w:rFonts w:ascii="Arial" w:hAnsi="Arial" w:cs="Arial"/>
                <w:sz w:val="20"/>
                <w:szCs w:val="20"/>
              </w:rPr>
              <w:t>CfAS</w:t>
            </w:r>
            <w:proofErr w:type="spellEnd"/>
            <w:r w:rsidRPr="008A15CA">
              <w:rPr>
                <w:rFonts w:ascii="Arial" w:hAnsi="Arial" w:cs="Arial"/>
                <w:sz w:val="20"/>
                <w:szCs w:val="20"/>
              </w:rPr>
              <w:t xml:space="preserve"> is seven, including Part II students.</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 xml:space="preserve">4 postdoctoral researcher </w:t>
            </w:r>
            <w:proofErr w:type="gramStart"/>
            <w:r w:rsidRPr="008A15CA">
              <w:rPr>
                <w:rFonts w:ascii="Arial" w:hAnsi="Arial" w:cs="Arial"/>
                <w:sz w:val="20"/>
                <w:szCs w:val="20"/>
              </w:rPr>
              <w:t>work</w:t>
            </w:r>
            <w:proofErr w:type="gramEnd"/>
            <w:r w:rsidRPr="008A15CA">
              <w:rPr>
                <w:rFonts w:ascii="Arial" w:hAnsi="Arial" w:cs="Arial"/>
                <w:sz w:val="20"/>
                <w:szCs w:val="20"/>
              </w:rPr>
              <w:t xml:space="preserve"> in </w:t>
            </w:r>
            <w:proofErr w:type="spellStart"/>
            <w:r w:rsidRPr="008A15CA">
              <w:rPr>
                <w:rFonts w:ascii="Arial" w:hAnsi="Arial" w:cs="Arial"/>
                <w:sz w:val="20"/>
                <w:szCs w:val="20"/>
              </w:rPr>
              <w:t>CfAS</w:t>
            </w:r>
            <w:proofErr w:type="spellEnd"/>
            <w:r w:rsidRPr="008A15CA">
              <w:rPr>
                <w:rFonts w:ascii="Arial" w:hAnsi="Arial" w:cs="Arial"/>
                <w:sz w:val="20"/>
                <w:szCs w:val="20"/>
              </w:rPr>
              <w:t>.</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proofErr w:type="spellStart"/>
            <w:r w:rsidRPr="008A15CA">
              <w:rPr>
                <w:rFonts w:ascii="Arial" w:hAnsi="Arial" w:cs="Arial"/>
                <w:sz w:val="20"/>
                <w:szCs w:val="20"/>
              </w:rPr>
              <w:t>CfAS</w:t>
            </w:r>
            <w:proofErr w:type="spellEnd"/>
            <w:r w:rsidRPr="008A15CA">
              <w:rPr>
                <w:rFonts w:ascii="Arial" w:hAnsi="Arial" w:cs="Arial"/>
                <w:sz w:val="20"/>
                <w:szCs w:val="20"/>
              </w:rPr>
              <w:t xml:space="preserve"> is supported by 6 academic staff and 8 technical and administrative staff.</w:t>
            </w:r>
          </w:p>
          <w:p w:rsidR="008A15CA" w:rsidRPr="008A15CA" w:rsidRDefault="008A15CA" w:rsidP="008A15CA">
            <w:pPr>
              <w:rPr>
                <w:rFonts w:ascii="Arial"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 xml:space="preserve">Further research proposals continue to be developed to </w:t>
            </w:r>
            <w:proofErr w:type="spellStart"/>
            <w:r w:rsidRPr="008A15CA">
              <w:rPr>
                <w:rFonts w:ascii="Arial" w:hAnsi="Arial" w:cs="Arial"/>
                <w:sz w:val="20"/>
                <w:szCs w:val="20"/>
              </w:rPr>
              <w:t>utilise</w:t>
            </w:r>
            <w:proofErr w:type="spellEnd"/>
            <w:r w:rsidRPr="008A15CA">
              <w:rPr>
                <w:rFonts w:ascii="Arial" w:hAnsi="Arial" w:cs="Arial"/>
                <w:sz w:val="20"/>
                <w:szCs w:val="20"/>
              </w:rPr>
              <w:t xml:space="preserve"> the </w:t>
            </w:r>
            <w:proofErr w:type="spellStart"/>
            <w:r w:rsidRPr="008A15CA">
              <w:rPr>
                <w:rFonts w:ascii="Arial" w:hAnsi="Arial" w:cs="Arial"/>
                <w:sz w:val="20"/>
                <w:szCs w:val="20"/>
              </w:rPr>
              <w:t>CfAS</w:t>
            </w:r>
            <w:proofErr w:type="spellEnd"/>
            <w:r w:rsidRPr="008A15CA">
              <w:rPr>
                <w:rFonts w:ascii="Arial" w:hAnsi="Arial" w:cs="Arial"/>
                <w:sz w:val="20"/>
                <w:szCs w:val="20"/>
              </w:rPr>
              <w:t xml:space="preserve"> and gear funding.</w:t>
            </w:r>
          </w:p>
          <w:p w:rsidR="008A15CA" w:rsidRPr="008A15CA" w:rsidRDefault="008A15CA" w:rsidP="008A15CA">
            <w:pPr>
              <w:rPr>
                <w:rFonts w:ascii="Arial" w:eastAsiaTheme="minorHAnsi" w:hAnsi="Arial" w:cs="Arial"/>
                <w:sz w:val="20"/>
                <w:szCs w:val="20"/>
              </w:rPr>
            </w:pPr>
          </w:p>
        </w:tc>
        <w:tc>
          <w:tcPr>
            <w:tcW w:w="2835" w:type="dxa"/>
            <w:shd w:val="clear" w:color="auto" w:fill="auto"/>
          </w:tcPr>
          <w:p w:rsidR="008A15CA" w:rsidRPr="008A15CA" w:rsidRDefault="008A15CA" w:rsidP="008A15CA">
            <w:pPr>
              <w:rPr>
                <w:rFonts w:ascii="Arial" w:eastAsiaTheme="minorHAnsi" w:hAnsi="Arial" w:cs="Arial"/>
                <w:sz w:val="20"/>
                <w:szCs w:val="20"/>
              </w:rPr>
            </w:pPr>
          </w:p>
          <w:p w:rsidR="008A15CA" w:rsidRPr="008A15CA" w:rsidRDefault="008A15CA" w:rsidP="008A15CA">
            <w:pPr>
              <w:rPr>
                <w:rFonts w:ascii="Arial" w:hAnsi="Arial" w:cs="Arial"/>
                <w:sz w:val="20"/>
                <w:szCs w:val="20"/>
              </w:rPr>
            </w:pPr>
            <w:r w:rsidRPr="008A15CA">
              <w:rPr>
                <w:rFonts w:ascii="Arial" w:hAnsi="Arial" w:cs="Arial"/>
                <w:sz w:val="20"/>
                <w:szCs w:val="20"/>
              </w:rPr>
              <w:t xml:space="preserve">Newton Fellow will join </w:t>
            </w:r>
            <w:proofErr w:type="spellStart"/>
            <w:r w:rsidRPr="008A15CA">
              <w:rPr>
                <w:rFonts w:ascii="Arial" w:hAnsi="Arial" w:cs="Arial"/>
                <w:sz w:val="20"/>
                <w:szCs w:val="20"/>
              </w:rPr>
              <w:t>CfAS</w:t>
            </w:r>
            <w:proofErr w:type="spellEnd"/>
            <w:r w:rsidRPr="008A15CA">
              <w:rPr>
                <w:rFonts w:ascii="Arial" w:hAnsi="Arial" w:cs="Arial"/>
                <w:sz w:val="20"/>
                <w:szCs w:val="20"/>
              </w:rPr>
              <w:t xml:space="preserve"> for 2017/18</w:t>
            </w:r>
          </w:p>
          <w:p w:rsidR="008A15CA" w:rsidRPr="008A15CA" w:rsidRDefault="008A15CA" w:rsidP="008A15CA">
            <w:pPr>
              <w:rPr>
                <w:rFonts w:ascii="Arial" w:hAnsi="Arial" w:cs="Arial"/>
                <w:sz w:val="20"/>
                <w:szCs w:val="20"/>
              </w:rPr>
            </w:pPr>
          </w:p>
          <w:p w:rsidR="008A15CA" w:rsidRPr="008A15CA" w:rsidRDefault="008A15CA" w:rsidP="008A15CA">
            <w:pPr>
              <w:rPr>
                <w:rFonts w:ascii="Arial" w:eastAsiaTheme="minorHAnsi" w:hAnsi="Arial" w:cs="Arial"/>
                <w:sz w:val="20"/>
                <w:szCs w:val="20"/>
              </w:rPr>
            </w:pPr>
            <w:r w:rsidRPr="008A15CA">
              <w:rPr>
                <w:rFonts w:ascii="Arial" w:hAnsi="Arial" w:cs="Arial"/>
                <w:sz w:val="20"/>
                <w:szCs w:val="20"/>
              </w:rPr>
              <w:t>EPSRC research proposal submitted on magnet technology for health applications – awaiting award.</w:t>
            </w:r>
          </w:p>
        </w:tc>
        <w:tc>
          <w:tcPr>
            <w:tcW w:w="1266" w:type="dxa"/>
            <w:shd w:val="clear" w:color="auto" w:fill="00B050"/>
          </w:tcPr>
          <w:p w:rsidR="008A15CA" w:rsidRPr="00DC71AC" w:rsidRDefault="008A15CA" w:rsidP="008A15CA">
            <w:pPr>
              <w:rPr>
                <w:rFonts w:ascii="Arial" w:eastAsiaTheme="minorHAnsi" w:hAnsi="Arial" w:cs="Arial"/>
                <w:sz w:val="20"/>
                <w:szCs w:val="20"/>
              </w:rPr>
            </w:pPr>
          </w:p>
          <w:p w:rsidR="008A15CA" w:rsidRPr="00DC71AC" w:rsidRDefault="008A15CA" w:rsidP="008A15CA">
            <w:pPr>
              <w:rPr>
                <w:rFonts w:ascii="Arial" w:eastAsiaTheme="minorHAnsi" w:hAnsi="Arial" w:cs="Arial"/>
                <w:sz w:val="20"/>
                <w:szCs w:val="20"/>
              </w:rPr>
            </w:pPr>
            <w:r w:rsidRPr="00DC71AC">
              <w:rPr>
                <w:rFonts w:ascii="Arial" w:hAnsi="Arial" w:cs="Arial"/>
                <w:sz w:val="20"/>
                <w:szCs w:val="20"/>
              </w:rPr>
              <w:t xml:space="preserve"> </w:t>
            </w:r>
            <w:r w:rsidR="00313D52" w:rsidRPr="00313D52">
              <w:rPr>
                <w:rFonts w:ascii="Arial" w:hAnsi="Arial" w:cs="Arial"/>
                <w:color w:val="FFFFFF" w:themeColor="background1"/>
              </w:rPr>
              <w:t xml:space="preserve"> </w:t>
            </w:r>
            <w:r w:rsidR="00313D52" w:rsidRPr="00313D52">
              <w:rPr>
                <w:rFonts w:ascii="Arial" w:hAnsi="Arial" w:cs="Arial"/>
                <w:color w:val="FFFFFF" w:themeColor="background1"/>
              </w:rPr>
              <w:t>on track</w:t>
            </w:r>
          </w:p>
        </w:tc>
      </w:tr>
    </w:tbl>
    <w:p w:rsidR="00E624C8" w:rsidRDefault="00E624C8">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Connectivity</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tblGrid>
      <w:tr w:rsidR="008D58CD" w:rsidRPr="00375582" w:rsidTr="00966B95">
        <w:trPr>
          <w:cantSplit/>
          <w:trHeight w:val="444"/>
          <w:tblHeader/>
        </w:trPr>
        <w:tc>
          <w:tcPr>
            <w:tcW w:w="1668" w:type="dxa"/>
            <w:vMerge w:val="restart"/>
            <w:shd w:val="clear" w:color="auto" w:fill="D9D9D9" w:themeFill="background1" w:themeFillShade="D9"/>
          </w:tcPr>
          <w:p w:rsidR="008D58CD" w:rsidRDefault="008D58CD"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p>
          <w:p w:rsidR="008D58CD" w:rsidRPr="002C70E6" w:rsidRDefault="00AC2354" w:rsidP="00444278">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41649F" w:rsidRPr="002C70E6" w:rsidTr="009C4DBD">
        <w:trPr>
          <w:cantSplit/>
          <w:trHeight w:val="681"/>
          <w:tblHeader/>
        </w:trPr>
        <w:tc>
          <w:tcPr>
            <w:tcW w:w="1668" w:type="dxa"/>
            <w:vMerge/>
            <w:shd w:val="clear" w:color="auto" w:fill="D9D9D9" w:themeFill="background1" w:themeFillShade="D9"/>
          </w:tcPr>
          <w:p w:rsidR="0041649F" w:rsidRPr="00375582" w:rsidRDefault="0041649F" w:rsidP="0041649F">
            <w:pPr>
              <w:rPr>
                <w:rFonts w:ascii="Arial" w:hAnsi="Arial" w:cs="Arial"/>
                <w:b/>
                <w:sz w:val="20"/>
                <w:szCs w:val="20"/>
                <w:lang w:val="en-GB"/>
              </w:rPr>
            </w:pPr>
          </w:p>
        </w:tc>
        <w:tc>
          <w:tcPr>
            <w:tcW w:w="1842" w:type="dxa"/>
            <w:shd w:val="clear" w:color="auto" w:fill="D9D9D9" w:themeFill="background1" w:themeFillShade="D9"/>
          </w:tcPr>
          <w:p w:rsidR="0041649F" w:rsidRPr="00375582" w:rsidRDefault="0041649F" w:rsidP="0041649F">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41649F" w:rsidRPr="00375582" w:rsidRDefault="0041649F" w:rsidP="0041649F">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41649F" w:rsidRPr="00375582" w:rsidRDefault="0041649F" w:rsidP="0041649F">
            <w:pPr>
              <w:rPr>
                <w:rFonts w:ascii="Arial" w:hAnsi="Arial" w:cs="Arial"/>
                <w:b/>
                <w:sz w:val="20"/>
                <w:szCs w:val="20"/>
                <w:lang w:val="en-GB"/>
              </w:rPr>
            </w:pPr>
            <w:r w:rsidRPr="00375582">
              <w:rPr>
                <w:rFonts w:ascii="Arial" w:hAnsi="Arial" w:cs="Arial"/>
                <w:b/>
                <w:sz w:val="20"/>
                <w:szCs w:val="20"/>
                <w:lang w:val="en-GB"/>
              </w:rPr>
              <w:t xml:space="preserve"> Contribution to Growth Targets</w:t>
            </w:r>
          </w:p>
          <w:p w:rsidR="0041649F" w:rsidRPr="00375582" w:rsidRDefault="0041649F" w:rsidP="0041649F">
            <w:pPr>
              <w:rPr>
                <w:rFonts w:ascii="Arial" w:hAnsi="Arial" w:cs="Arial"/>
                <w:b/>
                <w:sz w:val="20"/>
                <w:szCs w:val="20"/>
                <w:lang w:val="en-GB"/>
              </w:rPr>
            </w:pPr>
          </w:p>
        </w:tc>
        <w:tc>
          <w:tcPr>
            <w:tcW w:w="1985" w:type="dxa"/>
            <w:shd w:val="clear" w:color="auto" w:fill="D9D9D9" w:themeFill="background1" w:themeFillShade="D9"/>
          </w:tcPr>
          <w:p w:rsidR="0041649F" w:rsidRPr="00375582" w:rsidRDefault="0041649F" w:rsidP="0041649F">
            <w:pPr>
              <w:rPr>
                <w:rFonts w:ascii="Arial" w:hAnsi="Arial" w:cs="Arial"/>
                <w:b/>
                <w:sz w:val="20"/>
                <w:szCs w:val="20"/>
                <w:lang w:val="en-GB"/>
              </w:rPr>
            </w:pPr>
            <w:r w:rsidRPr="00375582">
              <w:rPr>
                <w:rFonts w:ascii="Arial" w:hAnsi="Arial" w:cs="Arial"/>
                <w:b/>
                <w:sz w:val="20"/>
                <w:szCs w:val="20"/>
                <w:lang w:val="en-GB"/>
              </w:rPr>
              <w:t xml:space="preserve">Lead partner </w:t>
            </w:r>
          </w:p>
          <w:p w:rsidR="0041649F" w:rsidRPr="00375582" w:rsidRDefault="0041649F" w:rsidP="0041649F">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41649F" w:rsidRDefault="0041649F" w:rsidP="0041649F">
            <w:pPr>
              <w:rPr>
                <w:rFonts w:ascii="Arial" w:hAnsi="Arial" w:cs="Arial"/>
                <w:b/>
                <w:sz w:val="20"/>
                <w:szCs w:val="20"/>
                <w:lang w:val="en-GB"/>
              </w:rPr>
            </w:pPr>
            <w:r w:rsidRPr="002C70E6">
              <w:rPr>
                <w:rFonts w:ascii="Arial" w:hAnsi="Arial" w:cs="Arial"/>
                <w:b/>
                <w:sz w:val="20"/>
                <w:szCs w:val="20"/>
                <w:lang w:val="en-GB"/>
              </w:rPr>
              <w:t>Core Activity</w:t>
            </w:r>
          </w:p>
          <w:p w:rsidR="0041649F" w:rsidRDefault="0041649F" w:rsidP="0041649F">
            <w:pPr>
              <w:rPr>
                <w:rFonts w:ascii="Arial" w:hAnsi="Arial" w:cs="Arial"/>
                <w:b/>
                <w:sz w:val="20"/>
                <w:szCs w:val="20"/>
                <w:lang w:val="en-GB"/>
              </w:rPr>
            </w:pPr>
          </w:p>
          <w:p w:rsidR="0041649F" w:rsidRDefault="0041649F" w:rsidP="0041649F">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41649F" w:rsidRPr="002C70E6" w:rsidRDefault="0041649F" w:rsidP="0041649F">
            <w:pPr>
              <w:rPr>
                <w:rFonts w:ascii="Arial" w:hAnsi="Arial" w:cs="Arial"/>
                <w:b/>
                <w:sz w:val="20"/>
                <w:szCs w:val="20"/>
                <w:lang w:val="en-GB"/>
              </w:rPr>
            </w:pPr>
          </w:p>
        </w:tc>
        <w:tc>
          <w:tcPr>
            <w:tcW w:w="2552" w:type="dxa"/>
            <w:shd w:val="clear" w:color="auto" w:fill="D9D9D9" w:themeFill="background1" w:themeFillShade="D9"/>
          </w:tcPr>
          <w:p w:rsidR="0041649F" w:rsidRDefault="0041649F" w:rsidP="0041649F">
            <w:pPr>
              <w:rPr>
                <w:rFonts w:ascii="Arial" w:hAnsi="Arial" w:cs="Arial"/>
                <w:b/>
                <w:sz w:val="20"/>
                <w:szCs w:val="20"/>
                <w:lang w:val="en-GB"/>
              </w:rPr>
            </w:pPr>
            <w:r>
              <w:rPr>
                <w:rFonts w:ascii="Arial" w:hAnsi="Arial" w:cs="Arial"/>
                <w:b/>
                <w:sz w:val="20"/>
                <w:szCs w:val="20"/>
                <w:lang w:val="en-GB"/>
              </w:rPr>
              <w:t>2016-17 Targets</w:t>
            </w:r>
          </w:p>
          <w:p w:rsidR="0041649F" w:rsidRDefault="0041649F" w:rsidP="0041649F">
            <w:pPr>
              <w:jc w:val="center"/>
              <w:rPr>
                <w:rFonts w:ascii="Arial" w:hAnsi="Arial" w:cs="Arial"/>
                <w:b/>
                <w:sz w:val="20"/>
                <w:szCs w:val="20"/>
                <w:lang w:val="en-GB"/>
              </w:rPr>
            </w:pPr>
          </w:p>
          <w:p w:rsidR="0041649F" w:rsidRPr="002C70E6" w:rsidRDefault="0041649F" w:rsidP="0041649F">
            <w:pP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41649F" w:rsidRPr="002C70E6" w:rsidRDefault="0041649F" w:rsidP="0041649F">
            <w:pPr>
              <w:jc w:val="center"/>
              <w:rPr>
                <w:rFonts w:ascii="Arial" w:hAnsi="Arial" w:cs="Arial"/>
                <w:sz w:val="20"/>
                <w:szCs w:val="20"/>
                <w:lang w:val="en-GB"/>
              </w:rPr>
            </w:pPr>
            <w:r>
              <w:rPr>
                <w:rFonts w:ascii="Arial" w:hAnsi="Arial" w:cs="Arial"/>
                <w:b/>
                <w:sz w:val="20"/>
                <w:szCs w:val="20"/>
                <w:lang w:val="en-GB"/>
              </w:rPr>
              <w:t>Achievements to March 2017</w:t>
            </w:r>
          </w:p>
        </w:tc>
        <w:tc>
          <w:tcPr>
            <w:tcW w:w="2835" w:type="dxa"/>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41649F" w:rsidRPr="002C70E6" w:rsidRDefault="0041649F" w:rsidP="0041649F">
            <w:pPr>
              <w:jc w:val="center"/>
              <w:rPr>
                <w:rFonts w:ascii="Arial" w:hAnsi="Arial" w:cs="Arial"/>
                <w:b/>
                <w:sz w:val="20"/>
                <w:szCs w:val="20"/>
                <w:lang w:val="en-GB"/>
              </w:rPr>
            </w:pPr>
            <w:r>
              <w:rPr>
                <w:rFonts w:ascii="Arial" w:hAnsi="Arial" w:cs="Arial"/>
                <w:b/>
                <w:sz w:val="20"/>
                <w:szCs w:val="20"/>
                <w:lang w:val="en-GB"/>
              </w:rPr>
              <w:t>RAG status</w:t>
            </w:r>
          </w:p>
        </w:tc>
      </w:tr>
      <w:tr w:rsidR="00445CD7" w:rsidRPr="00B41174" w:rsidTr="00D862C5">
        <w:trPr>
          <w:cantSplit/>
          <w:trHeight w:val="142"/>
        </w:trPr>
        <w:tc>
          <w:tcPr>
            <w:tcW w:w="1668" w:type="dxa"/>
          </w:tcPr>
          <w:p w:rsidR="00445CD7" w:rsidRPr="00063532" w:rsidRDefault="00445CD7" w:rsidP="00445CD7">
            <w:pPr>
              <w:autoSpaceDE w:val="0"/>
              <w:autoSpaceDN w:val="0"/>
              <w:adjustRightInd w:val="0"/>
              <w:rPr>
                <w:rFonts w:ascii="Arial" w:eastAsia="Calibri" w:hAnsi="Arial" w:cs="Arial"/>
                <w:b/>
                <w:color w:val="0070C0"/>
                <w:sz w:val="20"/>
                <w:szCs w:val="20"/>
                <w:lang w:val="en-GB"/>
              </w:rPr>
            </w:pPr>
          </w:p>
          <w:p w:rsidR="00445CD7" w:rsidRPr="00063532" w:rsidRDefault="00445CD7" w:rsidP="00445CD7">
            <w:pPr>
              <w:autoSpaceDE w:val="0"/>
              <w:autoSpaceDN w:val="0"/>
              <w:adjustRightInd w:val="0"/>
              <w:rPr>
                <w:rFonts w:ascii="Arial" w:eastAsia="Calibri" w:hAnsi="Arial" w:cs="Arial"/>
                <w:b/>
                <w:color w:val="0070C0"/>
                <w:sz w:val="20"/>
                <w:szCs w:val="20"/>
                <w:lang w:val="en-GB"/>
              </w:rPr>
            </w:pPr>
            <w:r w:rsidRPr="00063532">
              <w:rPr>
                <w:rFonts w:ascii="Arial" w:eastAsia="Calibri" w:hAnsi="Arial" w:cs="Arial"/>
                <w:b/>
                <w:color w:val="0070C0"/>
                <w:sz w:val="20"/>
                <w:szCs w:val="20"/>
                <w:lang w:val="en-GB"/>
              </w:rPr>
              <w:t>CITY DEAL</w:t>
            </w:r>
          </w:p>
          <w:p w:rsidR="00445CD7" w:rsidRPr="00063532" w:rsidRDefault="00445CD7" w:rsidP="00445CD7">
            <w:pPr>
              <w:autoSpaceDE w:val="0"/>
              <w:autoSpaceDN w:val="0"/>
              <w:adjustRightInd w:val="0"/>
              <w:rPr>
                <w:rFonts w:ascii="Arial" w:eastAsia="Calibri" w:hAnsi="Arial" w:cs="Arial"/>
                <w:b/>
                <w:color w:val="0070C0"/>
                <w:sz w:val="20"/>
                <w:szCs w:val="20"/>
                <w:lang w:val="en-GB"/>
              </w:rPr>
            </w:pPr>
          </w:p>
        </w:tc>
        <w:tc>
          <w:tcPr>
            <w:tcW w:w="1842" w:type="dxa"/>
          </w:tcPr>
          <w:p w:rsidR="00445CD7" w:rsidRPr="00440499" w:rsidRDefault="00445CD7" w:rsidP="00445CD7">
            <w:pPr>
              <w:autoSpaceDE w:val="0"/>
              <w:autoSpaceDN w:val="0"/>
              <w:adjustRightInd w:val="0"/>
              <w:rPr>
                <w:rFonts w:ascii="Arial" w:eastAsia="Calibri" w:hAnsi="Arial" w:cs="Arial"/>
                <w:b/>
                <w:sz w:val="20"/>
                <w:szCs w:val="20"/>
                <w:lang w:val="en-GB"/>
              </w:rPr>
            </w:pPr>
          </w:p>
          <w:p w:rsidR="00445CD7" w:rsidRPr="00440499" w:rsidRDefault="00445CD7" w:rsidP="00445CD7">
            <w:pPr>
              <w:autoSpaceDE w:val="0"/>
              <w:autoSpaceDN w:val="0"/>
              <w:adjustRightInd w:val="0"/>
              <w:rPr>
                <w:rFonts w:ascii="Arial" w:eastAsia="Calibri" w:hAnsi="Arial" w:cs="Arial"/>
                <w:b/>
                <w:sz w:val="20"/>
                <w:szCs w:val="20"/>
                <w:lang w:val="en-GB"/>
              </w:rPr>
            </w:pPr>
            <w:r w:rsidRPr="00440499">
              <w:rPr>
                <w:rFonts w:ascii="Arial" w:eastAsia="Calibri" w:hAnsi="Arial" w:cs="Arial"/>
                <w:b/>
                <w:sz w:val="20"/>
                <w:szCs w:val="20"/>
                <w:lang w:val="en-GB"/>
              </w:rPr>
              <w:t>Access to enterprise zone</w:t>
            </w:r>
          </w:p>
          <w:p w:rsidR="00445CD7" w:rsidRPr="00440499" w:rsidRDefault="00445CD7" w:rsidP="00445CD7">
            <w:pPr>
              <w:autoSpaceDE w:val="0"/>
              <w:autoSpaceDN w:val="0"/>
              <w:adjustRightInd w:val="0"/>
              <w:rPr>
                <w:rFonts w:ascii="Arial" w:eastAsia="Calibri" w:hAnsi="Arial" w:cs="Arial"/>
                <w:b/>
                <w:sz w:val="20"/>
                <w:szCs w:val="20"/>
                <w:lang w:val="en-GB"/>
              </w:rPr>
            </w:pPr>
          </w:p>
          <w:p w:rsidR="00445CD7" w:rsidRPr="00440499" w:rsidRDefault="00445CD7" w:rsidP="00445CD7">
            <w:pPr>
              <w:autoSpaceDE w:val="0"/>
              <w:autoSpaceDN w:val="0"/>
              <w:adjustRightInd w:val="0"/>
              <w:rPr>
                <w:rFonts w:ascii="Arial" w:eastAsia="Calibri" w:hAnsi="Arial" w:cs="Arial"/>
                <w:b/>
                <w:sz w:val="20"/>
                <w:szCs w:val="20"/>
                <w:lang w:val="en-GB"/>
              </w:rPr>
            </w:pPr>
            <w:r w:rsidRPr="00440499">
              <w:rPr>
                <w:rFonts w:ascii="Arial" w:eastAsia="Calibri" w:hAnsi="Arial" w:cs="Arial"/>
                <w:b/>
                <w:sz w:val="20"/>
                <w:szCs w:val="20"/>
                <w:lang w:val="en-GB"/>
              </w:rPr>
              <w:t>Hugo Terry</w:t>
            </w:r>
          </w:p>
        </w:tc>
        <w:tc>
          <w:tcPr>
            <w:tcW w:w="1843" w:type="dxa"/>
          </w:tcPr>
          <w:p w:rsidR="00445CD7" w:rsidRPr="001F67A6" w:rsidRDefault="00445CD7" w:rsidP="00445CD7">
            <w:pPr>
              <w:ind w:left="83"/>
              <w:contextualSpacing/>
              <w:rPr>
                <w:rFonts w:ascii="Arial" w:eastAsiaTheme="minorHAnsi" w:hAnsi="Arial" w:cs="Arial"/>
                <w:sz w:val="20"/>
                <w:szCs w:val="20"/>
              </w:rPr>
            </w:pPr>
          </w:p>
          <w:p w:rsidR="00445CD7" w:rsidRPr="001F67A6" w:rsidRDefault="00445CD7" w:rsidP="00445CD7">
            <w:pPr>
              <w:ind w:left="83"/>
              <w:contextualSpacing/>
              <w:rPr>
                <w:rFonts w:ascii="Arial" w:eastAsiaTheme="minorHAnsi" w:hAnsi="Arial" w:cs="Arial"/>
                <w:sz w:val="20"/>
                <w:szCs w:val="20"/>
              </w:rPr>
            </w:pPr>
            <w:r w:rsidRPr="001F67A6">
              <w:rPr>
                <w:rFonts w:ascii="Arial" w:hAnsi="Arial" w:cs="Arial"/>
                <w:sz w:val="20"/>
                <w:szCs w:val="20"/>
              </w:rPr>
              <w:t>Improve access to enterprise zone to make site more attractive to potential investors</w:t>
            </w:r>
          </w:p>
        </w:tc>
        <w:tc>
          <w:tcPr>
            <w:tcW w:w="2126" w:type="dxa"/>
          </w:tcPr>
          <w:p w:rsidR="00445CD7" w:rsidRPr="001F67A6" w:rsidRDefault="00445CD7" w:rsidP="00445CD7">
            <w:pPr>
              <w:autoSpaceDE w:val="0"/>
              <w:autoSpaceDN w:val="0"/>
              <w:rPr>
                <w:rFonts w:ascii="Arial" w:eastAsiaTheme="minorHAnsi" w:hAnsi="Arial" w:cs="Arial"/>
                <w:sz w:val="20"/>
                <w:szCs w:val="20"/>
              </w:rPr>
            </w:pPr>
          </w:p>
          <w:p w:rsidR="00445CD7" w:rsidRPr="001F67A6" w:rsidRDefault="00445CD7" w:rsidP="00445CD7">
            <w:pPr>
              <w:autoSpaceDE w:val="0"/>
              <w:autoSpaceDN w:val="0"/>
              <w:rPr>
                <w:rFonts w:ascii="Arial" w:eastAsiaTheme="minorHAnsi" w:hAnsi="Arial" w:cs="Arial"/>
                <w:color w:val="000000"/>
                <w:sz w:val="20"/>
                <w:szCs w:val="20"/>
              </w:rPr>
            </w:pPr>
            <w:r w:rsidRPr="001F67A6">
              <w:rPr>
                <w:rFonts w:ascii="Arial" w:hAnsi="Arial" w:cs="Arial"/>
                <w:sz w:val="20"/>
                <w:szCs w:val="20"/>
              </w:rPr>
              <w:t>Will lead to improvement in jobs in the knowledge economy  by making the site more attractive to investors</w:t>
            </w:r>
          </w:p>
        </w:tc>
        <w:tc>
          <w:tcPr>
            <w:tcW w:w="1985" w:type="dxa"/>
          </w:tcPr>
          <w:p w:rsidR="00445CD7" w:rsidRPr="001F67A6" w:rsidRDefault="00445CD7" w:rsidP="00445CD7">
            <w:pPr>
              <w:rPr>
                <w:rFonts w:ascii="Arial" w:eastAsiaTheme="minorHAnsi" w:hAnsi="Arial" w:cs="Arial"/>
                <w:sz w:val="20"/>
                <w:szCs w:val="20"/>
              </w:rPr>
            </w:pPr>
          </w:p>
          <w:p w:rsidR="00445CD7" w:rsidRPr="001F67A6" w:rsidRDefault="00445CD7" w:rsidP="00445CD7">
            <w:pPr>
              <w:rPr>
                <w:rFonts w:ascii="Arial" w:eastAsiaTheme="minorHAnsi" w:hAnsi="Arial" w:cs="Arial"/>
                <w:sz w:val="20"/>
                <w:szCs w:val="20"/>
              </w:rPr>
            </w:pPr>
            <w:r w:rsidRPr="001F67A6">
              <w:rPr>
                <w:rFonts w:ascii="Arial" w:hAnsi="Arial" w:cs="Arial"/>
                <w:sz w:val="20"/>
                <w:szCs w:val="20"/>
              </w:rPr>
              <w:t>Oxfordshire County Council</w:t>
            </w:r>
          </w:p>
        </w:tc>
        <w:tc>
          <w:tcPr>
            <w:tcW w:w="2126" w:type="dxa"/>
          </w:tcPr>
          <w:p w:rsidR="00445CD7" w:rsidRDefault="00445CD7" w:rsidP="00445CD7">
            <w:pPr>
              <w:ind w:left="8"/>
              <w:rPr>
                <w:rFonts w:ascii="Arial" w:eastAsiaTheme="minorHAnsi" w:hAnsi="Arial" w:cs="Arial"/>
                <w:color w:val="000000"/>
                <w:sz w:val="20"/>
                <w:szCs w:val="20"/>
              </w:rPr>
            </w:pPr>
          </w:p>
          <w:p w:rsidR="00445CD7" w:rsidRDefault="00445CD7" w:rsidP="00445CD7">
            <w:pPr>
              <w:ind w:left="8"/>
              <w:rPr>
                <w:rFonts w:ascii="Arial" w:hAnsi="Arial" w:cs="Arial"/>
                <w:color w:val="000000"/>
                <w:sz w:val="20"/>
                <w:szCs w:val="20"/>
                <w:lang w:val="en-GB"/>
              </w:rPr>
            </w:pPr>
            <w:r>
              <w:rPr>
                <w:rFonts w:ascii="Arial" w:hAnsi="Arial" w:cs="Arial"/>
                <w:b/>
                <w:bCs/>
                <w:color w:val="000000"/>
                <w:sz w:val="20"/>
                <w:szCs w:val="20"/>
              </w:rPr>
              <w:t>Harwell Link Road:</w:t>
            </w:r>
            <w:r>
              <w:rPr>
                <w:rFonts w:ascii="Arial" w:hAnsi="Arial" w:cs="Arial"/>
                <w:color w:val="000000"/>
                <w:sz w:val="20"/>
                <w:szCs w:val="20"/>
              </w:rPr>
              <w:t xml:space="preserve"> Provide new link road</w:t>
            </w:r>
          </w:p>
          <w:p w:rsidR="00445CD7" w:rsidRDefault="00445CD7" w:rsidP="00445CD7">
            <w:pPr>
              <w:ind w:left="8"/>
              <w:rPr>
                <w:rFonts w:ascii="Arial" w:hAnsi="Arial" w:cs="Arial"/>
                <w:b/>
                <w:bCs/>
                <w:color w:val="000000"/>
                <w:sz w:val="20"/>
                <w:szCs w:val="20"/>
                <w:lang w:val="en-GB"/>
              </w:rPr>
            </w:pPr>
          </w:p>
          <w:p w:rsidR="00445CD7" w:rsidRDefault="00445CD7" w:rsidP="00445CD7">
            <w:pPr>
              <w:ind w:left="8"/>
              <w:rPr>
                <w:rFonts w:ascii="Arial" w:hAnsi="Arial" w:cs="Arial"/>
                <w:color w:val="000000"/>
                <w:sz w:val="20"/>
                <w:szCs w:val="20"/>
              </w:rPr>
            </w:pPr>
            <w:proofErr w:type="spellStart"/>
            <w:r>
              <w:rPr>
                <w:rFonts w:ascii="Arial" w:hAnsi="Arial" w:cs="Arial"/>
                <w:b/>
                <w:bCs/>
                <w:color w:val="000000"/>
                <w:sz w:val="20"/>
                <w:szCs w:val="20"/>
              </w:rPr>
              <w:t>Hagbourne</w:t>
            </w:r>
            <w:proofErr w:type="spellEnd"/>
            <w:r>
              <w:rPr>
                <w:rFonts w:ascii="Arial" w:hAnsi="Arial" w:cs="Arial"/>
                <w:b/>
                <w:bCs/>
                <w:color w:val="000000"/>
                <w:sz w:val="20"/>
                <w:szCs w:val="20"/>
              </w:rPr>
              <w:t xml:space="preserve"> Hill:</w:t>
            </w:r>
            <w:r>
              <w:rPr>
                <w:rFonts w:ascii="Arial" w:hAnsi="Arial" w:cs="Arial"/>
                <w:color w:val="000000"/>
                <w:sz w:val="20"/>
                <w:szCs w:val="20"/>
              </w:rPr>
              <w:t xml:space="preserve"> works to increase capacity </w:t>
            </w:r>
          </w:p>
          <w:p w:rsidR="00445CD7" w:rsidRDefault="00445CD7" w:rsidP="00445CD7">
            <w:pPr>
              <w:ind w:left="8"/>
              <w:rPr>
                <w:rFonts w:ascii="Arial" w:hAnsi="Arial" w:cs="Arial"/>
                <w:b/>
                <w:bCs/>
                <w:color w:val="000000"/>
                <w:sz w:val="20"/>
                <w:szCs w:val="20"/>
              </w:rPr>
            </w:pPr>
          </w:p>
          <w:p w:rsidR="00445CD7" w:rsidRDefault="00445CD7" w:rsidP="00445CD7">
            <w:pPr>
              <w:ind w:left="8"/>
              <w:rPr>
                <w:rFonts w:ascii="Arial" w:hAnsi="Arial" w:cs="Arial"/>
                <w:color w:val="000000"/>
                <w:sz w:val="20"/>
                <w:szCs w:val="20"/>
              </w:rPr>
            </w:pPr>
            <w:r>
              <w:rPr>
                <w:rFonts w:ascii="Arial" w:hAnsi="Arial" w:cs="Arial"/>
                <w:b/>
                <w:bCs/>
                <w:color w:val="000000"/>
                <w:sz w:val="20"/>
                <w:szCs w:val="20"/>
              </w:rPr>
              <w:t>Featherbed Lane:</w:t>
            </w:r>
            <w:r>
              <w:rPr>
                <w:rFonts w:ascii="Arial" w:hAnsi="Arial" w:cs="Arial"/>
                <w:color w:val="000000"/>
                <w:sz w:val="20"/>
                <w:szCs w:val="20"/>
              </w:rPr>
              <w:t xml:space="preserve"> Compulsory Purchase documentation in preparation. Early works undertaken on available land and were completed March 2015.</w:t>
            </w:r>
          </w:p>
          <w:p w:rsidR="00445CD7" w:rsidRDefault="00445CD7" w:rsidP="00445CD7">
            <w:pPr>
              <w:ind w:left="8"/>
              <w:rPr>
                <w:rFonts w:ascii="Arial" w:hAnsi="Arial" w:cs="Arial"/>
                <w:color w:val="000000"/>
                <w:sz w:val="20"/>
                <w:szCs w:val="20"/>
              </w:rPr>
            </w:pPr>
          </w:p>
          <w:p w:rsidR="00445CD7" w:rsidRDefault="00445CD7" w:rsidP="00445CD7">
            <w:pPr>
              <w:ind w:left="8"/>
              <w:rPr>
                <w:rFonts w:ascii="Arial" w:hAnsi="Arial" w:cs="Arial"/>
                <w:color w:val="000000"/>
                <w:sz w:val="20"/>
                <w:szCs w:val="20"/>
              </w:rPr>
            </w:pPr>
            <w:r>
              <w:rPr>
                <w:rFonts w:ascii="Arial" w:hAnsi="Arial" w:cs="Arial"/>
                <w:b/>
                <w:bCs/>
                <w:color w:val="000000"/>
                <w:sz w:val="20"/>
                <w:szCs w:val="20"/>
              </w:rPr>
              <w:t xml:space="preserve">Harwell </w:t>
            </w:r>
            <w:r>
              <w:rPr>
                <w:rFonts w:ascii="Arial" w:hAnsi="Arial" w:cs="Arial"/>
                <w:b/>
                <w:bCs/>
                <w:sz w:val="20"/>
                <w:szCs w:val="20"/>
              </w:rPr>
              <w:t>Campus</w:t>
            </w:r>
            <w:r>
              <w:rPr>
                <w:rFonts w:ascii="Arial" w:hAnsi="Arial" w:cs="Arial"/>
                <w:b/>
                <w:bCs/>
                <w:color w:val="000000"/>
                <w:sz w:val="20"/>
                <w:szCs w:val="20"/>
              </w:rPr>
              <w:t>:</w:t>
            </w:r>
            <w:r>
              <w:rPr>
                <w:rFonts w:ascii="Arial" w:hAnsi="Arial" w:cs="Arial"/>
                <w:color w:val="000000"/>
                <w:sz w:val="20"/>
                <w:szCs w:val="20"/>
              </w:rPr>
              <w:t xml:space="preserve"> Land has been gifted by the affected landowner in acknowledgment of the infrastructure improvement they will receive.  The revised signal junction design should avoid delay from local plan outcome and additional land purchase.</w:t>
            </w:r>
          </w:p>
          <w:p w:rsidR="00445CD7" w:rsidRDefault="00445CD7" w:rsidP="00445CD7">
            <w:pPr>
              <w:ind w:left="8"/>
              <w:rPr>
                <w:rFonts w:ascii="Arial" w:eastAsiaTheme="minorHAnsi" w:hAnsi="Arial" w:cs="Arial"/>
                <w:color w:val="000000"/>
                <w:sz w:val="20"/>
                <w:szCs w:val="20"/>
              </w:rPr>
            </w:pPr>
          </w:p>
        </w:tc>
        <w:tc>
          <w:tcPr>
            <w:tcW w:w="2552" w:type="dxa"/>
          </w:tcPr>
          <w:p w:rsidR="00445CD7" w:rsidRDefault="00445CD7" w:rsidP="00445CD7">
            <w:pPr>
              <w:ind w:left="66"/>
              <w:rPr>
                <w:rFonts w:ascii="Arial" w:eastAsiaTheme="minorHAnsi" w:hAnsi="Arial" w:cs="Arial"/>
                <w:color w:val="000000"/>
                <w:sz w:val="20"/>
                <w:szCs w:val="20"/>
              </w:rPr>
            </w:pPr>
          </w:p>
          <w:p w:rsidR="00445CD7" w:rsidRDefault="00445CD7" w:rsidP="00445CD7">
            <w:pPr>
              <w:rPr>
                <w:rFonts w:ascii="Arial" w:hAnsi="Arial" w:cs="Arial"/>
                <w:color w:val="000000"/>
                <w:sz w:val="20"/>
                <w:szCs w:val="20"/>
                <w:lang w:val="en-GB"/>
              </w:rPr>
            </w:pPr>
            <w:r>
              <w:rPr>
                <w:rFonts w:ascii="Arial" w:hAnsi="Arial" w:cs="Arial"/>
                <w:b/>
                <w:bCs/>
                <w:color w:val="000000"/>
                <w:sz w:val="20"/>
                <w:szCs w:val="20"/>
              </w:rPr>
              <w:t xml:space="preserve">Harwell Link Road: </w:t>
            </w:r>
            <w:r>
              <w:rPr>
                <w:rFonts w:ascii="Arial" w:hAnsi="Arial" w:cs="Arial"/>
                <w:color w:val="000000"/>
                <w:sz w:val="20"/>
                <w:szCs w:val="20"/>
              </w:rPr>
              <w:t>Complete construction March 2017.</w:t>
            </w:r>
          </w:p>
          <w:p w:rsidR="00445CD7" w:rsidRDefault="00445CD7" w:rsidP="00445CD7">
            <w:pPr>
              <w:rPr>
                <w:rFonts w:ascii="Arial" w:hAnsi="Arial" w:cs="Arial"/>
                <w:sz w:val="20"/>
                <w:szCs w:val="20"/>
                <w:lang w:val="en-GB"/>
              </w:rPr>
            </w:pPr>
          </w:p>
          <w:p w:rsidR="00445CD7" w:rsidRDefault="00445CD7" w:rsidP="00445CD7">
            <w:pPr>
              <w:rPr>
                <w:rFonts w:ascii="Arial" w:hAnsi="Arial" w:cs="Arial"/>
                <w:b/>
                <w:bCs/>
                <w:color w:val="000000"/>
                <w:sz w:val="20"/>
                <w:szCs w:val="20"/>
              </w:rPr>
            </w:pPr>
            <w:proofErr w:type="spellStart"/>
            <w:r>
              <w:rPr>
                <w:rFonts w:ascii="Arial" w:hAnsi="Arial" w:cs="Arial"/>
                <w:b/>
                <w:bCs/>
                <w:color w:val="000000"/>
                <w:sz w:val="20"/>
                <w:szCs w:val="20"/>
              </w:rPr>
              <w:t>Hagbourne</w:t>
            </w:r>
            <w:proofErr w:type="spellEnd"/>
            <w:r>
              <w:rPr>
                <w:rFonts w:ascii="Arial" w:hAnsi="Arial" w:cs="Arial"/>
                <w:b/>
                <w:bCs/>
                <w:color w:val="000000"/>
                <w:sz w:val="20"/>
                <w:szCs w:val="20"/>
              </w:rPr>
              <w:t xml:space="preserve"> Hill:</w:t>
            </w:r>
          </w:p>
          <w:p w:rsidR="00445CD7" w:rsidRDefault="00445CD7" w:rsidP="00445CD7">
            <w:pPr>
              <w:rPr>
                <w:rFonts w:ascii="Arial" w:hAnsi="Arial" w:cs="Arial"/>
                <w:sz w:val="20"/>
                <w:szCs w:val="20"/>
              </w:rPr>
            </w:pPr>
            <w:r>
              <w:rPr>
                <w:rFonts w:ascii="Arial" w:hAnsi="Arial" w:cs="Arial"/>
                <w:sz w:val="20"/>
                <w:szCs w:val="20"/>
              </w:rPr>
              <w:t>Construction Complete: 23/8/2016</w:t>
            </w:r>
          </w:p>
          <w:p w:rsidR="00445CD7" w:rsidRDefault="00445CD7" w:rsidP="00445CD7">
            <w:pPr>
              <w:rPr>
                <w:rFonts w:ascii="Arial" w:hAnsi="Arial" w:cs="Arial"/>
                <w:b/>
                <w:bCs/>
                <w:color w:val="000000"/>
              </w:rPr>
            </w:pPr>
          </w:p>
          <w:p w:rsidR="00445CD7" w:rsidRDefault="00445CD7" w:rsidP="00445CD7">
            <w:pPr>
              <w:rPr>
                <w:rFonts w:ascii="Arial" w:hAnsi="Arial" w:cs="Arial"/>
                <w:b/>
                <w:bCs/>
                <w:color w:val="000000"/>
                <w:sz w:val="20"/>
                <w:szCs w:val="20"/>
              </w:rPr>
            </w:pPr>
            <w:r>
              <w:rPr>
                <w:rFonts w:ascii="Arial" w:hAnsi="Arial" w:cs="Arial"/>
                <w:b/>
                <w:bCs/>
                <w:color w:val="000000"/>
                <w:sz w:val="20"/>
                <w:szCs w:val="20"/>
              </w:rPr>
              <w:t>Featherbed Lane:</w:t>
            </w:r>
          </w:p>
          <w:p w:rsidR="00445CD7" w:rsidRDefault="00445CD7" w:rsidP="00445CD7">
            <w:pPr>
              <w:rPr>
                <w:rFonts w:ascii="Arial" w:hAnsi="Arial" w:cs="Arial"/>
                <w:color w:val="000000"/>
                <w:sz w:val="20"/>
                <w:szCs w:val="20"/>
              </w:rPr>
            </w:pPr>
            <w:r>
              <w:rPr>
                <w:rFonts w:ascii="Arial" w:hAnsi="Arial" w:cs="Arial"/>
                <w:color w:val="000000"/>
                <w:sz w:val="20"/>
                <w:szCs w:val="20"/>
              </w:rPr>
              <w:t>To complete detailed design, purchase all necessary land.</w:t>
            </w:r>
          </w:p>
          <w:p w:rsidR="00445CD7" w:rsidRDefault="00445CD7" w:rsidP="00445CD7">
            <w:pPr>
              <w:rPr>
                <w:rFonts w:ascii="Arial" w:hAnsi="Arial" w:cs="Arial"/>
                <w:color w:val="000000"/>
                <w:sz w:val="20"/>
                <w:szCs w:val="20"/>
              </w:rPr>
            </w:pPr>
          </w:p>
          <w:p w:rsidR="00445CD7" w:rsidRDefault="00445CD7" w:rsidP="00445CD7">
            <w:pPr>
              <w:rPr>
                <w:rFonts w:ascii="Arial" w:hAnsi="Arial" w:cs="Arial"/>
                <w:color w:val="000000"/>
              </w:rPr>
            </w:pPr>
          </w:p>
          <w:p w:rsidR="00445CD7" w:rsidRDefault="00445CD7" w:rsidP="00445CD7">
            <w:pPr>
              <w:rPr>
                <w:rFonts w:ascii="Arial" w:hAnsi="Arial" w:cs="Arial"/>
                <w:color w:val="000000"/>
              </w:rPr>
            </w:pPr>
          </w:p>
          <w:p w:rsidR="00445CD7" w:rsidRDefault="00445CD7" w:rsidP="00445CD7">
            <w:pPr>
              <w:rPr>
                <w:rFonts w:ascii="Arial" w:hAnsi="Arial" w:cs="Arial"/>
                <w:color w:val="000000"/>
              </w:rPr>
            </w:pPr>
          </w:p>
          <w:p w:rsidR="00445CD7" w:rsidRDefault="00445CD7" w:rsidP="00445CD7">
            <w:pPr>
              <w:rPr>
                <w:rFonts w:ascii="Arial" w:hAnsi="Arial" w:cs="Arial"/>
                <w:color w:val="000000"/>
              </w:rPr>
            </w:pPr>
          </w:p>
          <w:p w:rsidR="00445CD7" w:rsidRDefault="00445CD7" w:rsidP="00445CD7">
            <w:pPr>
              <w:rPr>
                <w:rFonts w:ascii="Arial" w:hAnsi="Arial" w:cs="Arial"/>
                <w:sz w:val="20"/>
                <w:szCs w:val="20"/>
              </w:rPr>
            </w:pPr>
            <w:r>
              <w:rPr>
                <w:rFonts w:ascii="Arial" w:hAnsi="Arial" w:cs="Arial"/>
                <w:b/>
                <w:bCs/>
                <w:sz w:val="20"/>
                <w:szCs w:val="20"/>
              </w:rPr>
              <w:t>Harwell Campus</w:t>
            </w:r>
            <w:r>
              <w:rPr>
                <w:rFonts w:ascii="Arial" w:hAnsi="Arial" w:cs="Arial"/>
                <w:sz w:val="20"/>
                <w:szCs w:val="20"/>
              </w:rPr>
              <w:t>: Secure confirmation from Local Plan. Now redundant, as design has changed.</w:t>
            </w:r>
          </w:p>
          <w:p w:rsidR="00445CD7" w:rsidRDefault="00445CD7" w:rsidP="00445CD7">
            <w:pPr>
              <w:rPr>
                <w:rFonts w:ascii="Arial" w:eastAsiaTheme="minorHAnsi" w:hAnsi="Arial" w:cs="Arial"/>
                <w:color w:val="000000"/>
                <w:sz w:val="20"/>
                <w:szCs w:val="20"/>
              </w:rPr>
            </w:pPr>
          </w:p>
        </w:tc>
        <w:tc>
          <w:tcPr>
            <w:tcW w:w="2976" w:type="dxa"/>
            <w:shd w:val="clear" w:color="auto" w:fill="auto"/>
          </w:tcPr>
          <w:p w:rsidR="00445CD7" w:rsidRDefault="00445CD7" w:rsidP="00445CD7">
            <w:pPr>
              <w:ind w:left="8"/>
              <w:rPr>
                <w:rFonts w:ascii="Arial" w:eastAsiaTheme="minorHAnsi" w:hAnsi="Arial" w:cs="Arial"/>
                <w:color w:val="000000"/>
                <w:sz w:val="20"/>
                <w:szCs w:val="20"/>
              </w:rPr>
            </w:pPr>
          </w:p>
          <w:p w:rsidR="00445CD7" w:rsidRDefault="00445CD7" w:rsidP="00445CD7">
            <w:pPr>
              <w:ind w:left="8"/>
              <w:rPr>
                <w:rFonts w:ascii="Arial" w:hAnsi="Arial" w:cs="Arial"/>
                <w:color w:val="000000"/>
                <w:sz w:val="20"/>
                <w:szCs w:val="20"/>
                <w:lang w:val="en-GB"/>
              </w:rPr>
            </w:pPr>
            <w:r>
              <w:rPr>
                <w:rFonts w:ascii="Arial" w:hAnsi="Arial" w:cs="Arial"/>
                <w:b/>
                <w:bCs/>
                <w:color w:val="000000"/>
                <w:sz w:val="20"/>
                <w:szCs w:val="20"/>
              </w:rPr>
              <w:t>Harwell Link Road</w:t>
            </w:r>
            <w:r>
              <w:rPr>
                <w:rFonts w:ascii="Arial" w:hAnsi="Arial" w:cs="Arial"/>
                <w:color w:val="000000"/>
                <w:sz w:val="20"/>
                <w:szCs w:val="20"/>
              </w:rPr>
              <w:t>: Started construction</w:t>
            </w:r>
          </w:p>
          <w:p w:rsidR="00445CD7" w:rsidRDefault="00445CD7" w:rsidP="00445CD7">
            <w:pPr>
              <w:ind w:left="8"/>
              <w:rPr>
                <w:rFonts w:ascii="Arial" w:hAnsi="Arial" w:cs="Arial"/>
                <w:color w:val="000000"/>
                <w:sz w:val="20"/>
                <w:szCs w:val="20"/>
              </w:rPr>
            </w:pPr>
          </w:p>
          <w:p w:rsidR="00445CD7" w:rsidRDefault="00445CD7" w:rsidP="00445CD7">
            <w:pPr>
              <w:rPr>
                <w:rFonts w:ascii="Arial" w:hAnsi="Arial" w:cs="Arial"/>
                <w:color w:val="000000"/>
              </w:rPr>
            </w:pPr>
          </w:p>
          <w:p w:rsidR="00445CD7" w:rsidRDefault="00445CD7" w:rsidP="00445CD7">
            <w:pPr>
              <w:rPr>
                <w:rFonts w:ascii="Arial" w:hAnsi="Arial" w:cs="Arial"/>
                <w:color w:val="000000"/>
                <w:sz w:val="20"/>
                <w:szCs w:val="20"/>
              </w:rPr>
            </w:pPr>
            <w:proofErr w:type="spellStart"/>
            <w:r>
              <w:rPr>
                <w:rFonts w:ascii="Arial" w:hAnsi="Arial" w:cs="Arial"/>
                <w:b/>
                <w:bCs/>
                <w:color w:val="000000"/>
                <w:sz w:val="20"/>
                <w:szCs w:val="20"/>
              </w:rPr>
              <w:t>Hagbourne</w:t>
            </w:r>
            <w:proofErr w:type="spellEnd"/>
            <w:r>
              <w:rPr>
                <w:rFonts w:ascii="Arial" w:hAnsi="Arial" w:cs="Arial"/>
                <w:b/>
                <w:bCs/>
                <w:color w:val="000000"/>
                <w:sz w:val="20"/>
                <w:szCs w:val="20"/>
              </w:rPr>
              <w:t xml:space="preserve"> Hill</w:t>
            </w:r>
            <w:r>
              <w:rPr>
                <w:rFonts w:ascii="Arial" w:hAnsi="Arial" w:cs="Arial"/>
                <w:color w:val="000000"/>
                <w:sz w:val="20"/>
                <w:szCs w:val="20"/>
              </w:rPr>
              <w:t>: Not applicable.</w:t>
            </w:r>
          </w:p>
          <w:p w:rsidR="00445CD7" w:rsidRDefault="00445CD7" w:rsidP="00445CD7">
            <w:pPr>
              <w:rPr>
                <w:rFonts w:ascii="Arial" w:hAnsi="Arial" w:cs="Arial"/>
                <w:b/>
                <w:bCs/>
                <w:color w:val="000000"/>
              </w:rPr>
            </w:pPr>
          </w:p>
          <w:p w:rsidR="00445CD7" w:rsidRDefault="00445CD7" w:rsidP="00445CD7">
            <w:pPr>
              <w:ind w:left="8"/>
              <w:rPr>
                <w:rFonts w:ascii="Arial" w:hAnsi="Arial" w:cs="Arial"/>
                <w:color w:val="000000"/>
                <w:sz w:val="20"/>
                <w:szCs w:val="20"/>
              </w:rPr>
            </w:pPr>
            <w:r>
              <w:rPr>
                <w:rFonts w:ascii="Arial" w:hAnsi="Arial" w:cs="Arial"/>
                <w:b/>
                <w:bCs/>
                <w:color w:val="000000"/>
                <w:sz w:val="20"/>
                <w:szCs w:val="20"/>
              </w:rPr>
              <w:t>Featherbed Lane</w:t>
            </w:r>
            <w:r>
              <w:rPr>
                <w:rFonts w:ascii="Arial" w:hAnsi="Arial" w:cs="Arial"/>
                <w:color w:val="000000"/>
                <w:sz w:val="20"/>
                <w:szCs w:val="20"/>
              </w:rPr>
              <w:t>: Design substantially completed with OCC cost review in progress. Land negotiations still in progress therefore preparing for CPO.</w:t>
            </w:r>
          </w:p>
          <w:p w:rsidR="00445CD7" w:rsidRDefault="00445CD7" w:rsidP="00445CD7">
            <w:pPr>
              <w:ind w:left="8"/>
              <w:rPr>
                <w:rFonts w:ascii="Arial" w:hAnsi="Arial" w:cs="Arial"/>
                <w:color w:val="000000"/>
                <w:sz w:val="20"/>
                <w:szCs w:val="20"/>
              </w:rPr>
            </w:pPr>
          </w:p>
          <w:p w:rsidR="00445CD7" w:rsidRDefault="00445CD7" w:rsidP="00445CD7">
            <w:pPr>
              <w:rPr>
                <w:rFonts w:ascii="Arial" w:hAnsi="Arial" w:cs="Arial"/>
                <w:color w:val="000000"/>
              </w:rPr>
            </w:pPr>
          </w:p>
          <w:p w:rsidR="00445CD7" w:rsidRDefault="00445CD7" w:rsidP="00445CD7">
            <w:pPr>
              <w:rPr>
                <w:rFonts w:ascii="Arial" w:hAnsi="Arial" w:cs="Arial"/>
                <w:color w:val="000000"/>
              </w:rPr>
            </w:pPr>
          </w:p>
          <w:p w:rsidR="00445CD7" w:rsidRDefault="00445CD7" w:rsidP="00445CD7">
            <w:pPr>
              <w:rPr>
                <w:rFonts w:ascii="Arial" w:hAnsi="Arial" w:cs="Arial"/>
                <w:b/>
                <w:bCs/>
                <w:color w:val="000000"/>
                <w:sz w:val="20"/>
                <w:szCs w:val="20"/>
              </w:rPr>
            </w:pPr>
          </w:p>
          <w:p w:rsidR="00445CD7" w:rsidRDefault="00445CD7" w:rsidP="00445CD7">
            <w:pPr>
              <w:rPr>
                <w:rFonts w:ascii="Arial" w:eastAsiaTheme="minorHAnsi" w:hAnsi="Arial" w:cs="Arial"/>
                <w:color w:val="000000"/>
              </w:rPr>
            </w:pPr>
            <w:r>
              <w:rPr>
                <w:rFonts w:ascii="Arial" w:hAnsi="Arial" w:cs="Arial"/>
                <w:b/>
                <w:bCs/>
                <w:color w:val="000000"/>
                <w:sz w:val="20"/>
                <w:szCs w:val="20"/>
              </w:rPr>
              <w:t>Harwell Campus</w:t>
            </w:r>
            <w:r>
              <w:rPr>
                <w:rFonts w:ascii="Arial" w:hAnsi="Arial" w:cs="Arial"/>
                <w:color w:val="000000"/>
                <w:sz w:val="20"/>
                <w:szCs w:val="20"/>
              </w:rPr>
              <w:t>: Redesigning junction to avoid land requirements.</w:t>
            </w:r>
          </w:p>
        </w:tc>
        <w:tc>
          <w:tcPr>
            <w:tcW w:w="2835" w:type="dxa"/>
            <w:shd w:val="clear" w:color="auto" w:fill="auto"/>
          </w:tcPr>
          <w:p w:rsidR="00445CD7" w:rsidRDefault="00445CD7" w:rsidP="00445CD7">
            <w:pPr>
              <w:ind w:left="8"/>
              <w:rPr>
                <w:rFonts w:ascii="Arial" w:eastAsiaTheme="minorHAnsi" w:hAnsi="Arial" w:cs="Arial"/>
                <w:color w:val="000000"/>
                <w:sz w:val="20"/>
                <w:szCs w:val="20"/>
              </w:rPr>
            </w:pPr>
          </w:p>
          <w:p w:rsidR="00445CD7" w:rsidRDefault="00445CD7" w:rsidP="00445CD7">
            <w:pPr>
              <w:ind w:left="8"/>
              <w:rPr>
                <w:rFonts w:ascii="Arial" w:hAnsi="Arial" w:cs="Arial"/>
                <w:color w:val="000000"/>
                <w:sz w:val="20"/>
                <w:szCs w:val="20"/>
                <w:lang w:val="en-GB"/>
              </w:rPr>
            </w:pPr>
            <w:r>
              <w:rPr>
                <w:rFonts w:ascii="Arial" w:hAnsi="Arial" w:cs="Arial"/>
                <w:b/>
                <w:bCs/>
                <w:color w:val="000000"/>
                <w:sz w:val="20"/>
                <w:szCs w:val="20"/>
              </w:rPr>
              <w:t>Harwell Link Rd</w:t>
            </w:r>
            <w:r>
              <w:rPr>
                <w:rFonts w:ascii="Arial" w:hAnsi="Arial" w:cs="Arial"/>
                <w:color w:val="000000"/>
                <w:sz w:val="20"/>
                <w:szCs w:val="20"/>
              </w:rPr>
              <w:t>: none.</w:t>
            </w:r>
          </w:p>
          <w:p w:rsidR="00445CD7" w:rsidRDefault="00445CD7" w:rsidP="00445CD7">
            <w:pPr>
              <w:ind w:left="8"/>
              <w:rPr>
                <w:rFonts w:ascii="Arial" w:hAnsi="Arial" w:cs="Arial"/>
                <w:b/>
                <w:bCs/>
                <w:color w:val="000000"/>
                <w:sz w:val="20"/>
                <w:szCs w:val="20"/>
                <w:lang w:val="en-GB"/>
              </w:rPr>
            </w:pPr>
          </w:p>
          <w:p w:rsidR="00445CD7" w:rsidRDefault="00445CD7" w:rsidP="00445CD7">
            <w:pPr>
              <w:rPr>
                <w:rFonts w:ascii="Arial" w:hAnsi="Arial" w:cs="Arial"/>
                <w:b/>
                <w:bCs/>
                <w:color w:val="000000"/>
              </w:rPr>
            </w:pPr>
          </w:p>
          <w:p w:rsidR="00445CD7" w:rsidRDefault="00445CD7" w:rsidP="00445CD7">
            <w:pPr>
              <w:ind w:left="8"/>
              <w:rPr>
                <w:rFonts w:ascii="Arial" w:hAnsi="Arial" w:cs="Arial"/>
                <w:b/>
                <w:bCs/>
                <w:color w:val="000000"/>
                <w:sz w:val="20"/>
                <w:szCs w:val="20"/>
              </w:rPr>
            </w:pPr>
          </w:p>
          <w:p w:rsidR="00445CD7" w:rsidRDefault="00445CD7" w:rsidP="00445CD7">
            <w:pPr>
              <w:ind w:left="8"/>
              <w:rPr>
                <w:rFonts w:ascii="Arial" w:hAnsi="Arial" w:cs="Arial"/>
                <w:color w:val="000000"/>
                <w:sz w:val="20"/>
                <w:szCs w:val="20"/>
              </w:rPr>
            </w:pPr>
            <w:proofErr w:type="spellStart"/>
            <w:r>
              <w:rPr>
                <w:rFonts w:ascii="Arial" w:hAnsi="Arial" w:cs="Arial"/>
                <w:b/>
                <w:bCs/>
                <w:color w:val="000000"/>
                <w:sz w:val="20"/>
                <w:szCs w:val="20"/>
              </w:rPr>
              <w:t>Hagbourne</w:t>
            </w:r>
            <w:proofErr w:type="spellEnd"/>
            <w:r>
              <w:rPr>
                <w:rFonts w:ascii="Arial" w:hAnsi="Arial" w:cs="Arial"/>
                <w:b/>
                <w:bCs/>
                <w:color w:val="000000"/>
                <w:sz w:val="20"/>
                <w:szCs w:val="20"/>
              </w:rPr>
              <w:t xml:space="preserve"> Hill</w:t>
            </w:r>
            <w:r>
              <w:rPr>
                <w:rFonts w:ascii="Arial" w:hAnsi="Arial" w:cs="Arial"/>
                <w:color w:val="000000"/>
                <w:sz w:val="20"/>
                <w:szCs w:val="20"/>
              </w:rPr>
              <w:t>: none.</w:t>
            </w:r>
          </w:p>
          <w:p w:rsidR="00445CD7" w:rsidRDefault="00445CD7" w:rsidP="00445CD7">
            <w:pPr>
              <w:rPr>
                <w:rFonts w:ascii="Arial" w:hAnsi="Arial" w:cs="Arial"/>
                <w:b/>
                <w:bCs/>
                <w:color w:val="000000"/>
              </w:rPr>
            </w:pPr>
          </w:p>
          <w:p w:rsidR="00445CD7" w:rsidRDefault="00445CD7" w:rsidP="00445CD7">
            <w:pPr>
              <w:rPr>
                <w:rFonts w:ascii="Arial" w:hAnsi="Arial" w:cs="Arial"/>
                <w:b/>
                <w:bCs/>
                <w:color w:val="000000"/>
              </w:rPr>
            </w:pPr>
          </w:p>
          <w:p w:rsidR="00445CD7" w:rsidRDefault="00445CD7" w:rsidP="00445CD7">
            <w:pPr>
              <w:rPr>
                <w:rFonts w:ascii="Arial" w:hAnsi="Arial" w:cs="Arial"/>
                <w:color w:val="000000"/>
                <w:sz w:val="20"/>
                <w:szCs w:val="20"/>
              </w:rPr>
            </w:pPr>
            <w:r>
              <w:rPr>
                <w:rFonts w:ascii="Arial" w:hAnsi="Arial" w:cs="Arial"/>
                <w:b/>
                <w:bCs/>
                <w:color w:val="000000"/>
                <w:sz w:val="20"/>
                <w:szCs w:val="20"/>
              </w:rPr>
              <w:t>Featherbed Lane</w:t>
            </w:r>
            <w:r>
              <w:rPr>
                <w:rFonts w:ascii="Arial" w:hAnsi="Arial" w:cs="Arial"/>
                <w:color w:val="000000"/>
                <w:sz w:val="20"/>
                <w:szCs w:val="20"/>
              </w:rPr>
              <w:t xml:space="preserve">: Current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for delivery dependent on land purchase, hence amber status.</w:t>
            </w:r>
          </w:p>
          <w:p w:rsidR="00445CD7" w:rsidRDefault="00445CD7" w:rsidP="00445CD7">
            <w:pPr>
              <w:ind w:left="8"/>
              <w:rPr>
                <w:rFonts w:ascii="Arial" w:hAnsi="Arial" w:cs="Arial"/>
                <w:color w:val="000000"/>
                <w:sz w:val="20"/>
                <w:szCs w:val="20"/>
              </w:rPr>
            </w:pPr>
          </w:p>
          <w:p w:rsidR="00445CD7" w:rsidRDefault="00445CD7" w:rsidP="00445CD7">
            <w:pPr>
              <w:rPr>
                <w:rFonts w:ascii="Arial" w:hAnsi="Arial" w:cs="Arial"/>
                <w:b/>
                <w:bCs/>
                <w:color w:val="000000"/>
              </w:rPr>
            </w:pPr>
          </w:p>
          <w:p w:rsidR="00445CD7" w:rsidRDefault="00445CD7" w:rsidP="00445CD7">
            <w:pPr>
              <w:ind w:left="8"/>
              <w:rPr>
                <w:rFonts w:ascii="Arial" w:hAnsi="Arial" w:cs="Arial"/>
                <w:b/>
                <w:bCs/>
                <w:color w:val="000000"/>
                <w:sz w:val="20"/>
                <w:szCs w:val="20"/>
              </w:rPr>
            </w:pPr>
          </w:p>
          <w:p w:rsidR="00445CD7" w:rsidRDefault="00445CD7" w:rsidP="00445CD7">
            <w:pPr>
              <w:ind w:left="8"/>
              <w:rPr>
                <w:rFonts w:ascii="Arial" w:hAnsi="Arial" w:cs="Arial"/>
                <w:b/>
                <w:bCs/>
                <w:color w:val="000000"/>
                <w:sz w:val="20"/>
                <w:szCs w:val="20"/>
              </w:rPr>
            </w:pPr>
          </w:p>
          <w:p w:rsidR="00445CD7" w:rsidRDefault="00445CD7" w:rsidP="00445CD7">
            <w:pPr>
              <w:rPr>
                <w:rFonts w:ascii="Arial" w:hAnsi="Arial" w:cs="Arial"/>
                <w:b/>
                <w:bCs/>
                <w:color w:val="000000"/>
              </w:rPr>
            </w:pPr>
          </w:p>
          <w:p w:rsidR="00445CD7" w:rsidRDefault="00445CD7" w:rsidP="00445CD7">
            <w:pPr>
              <w:ind w:left="8"/>
              <w:rPr>
                <w:rFonts w:ascii="Arial" w:hAnsi="Arial" w:cs="Arial"/>
                <w:b/>
                <w:bCs/>
                <w:color w:val="000000"/>
                <w:sz w:val="20"/>
                <w:szCs w:val="20"/>
              </w:rPr>
            </w:pPr>
          </w:p>
          <w:p w:rsidR="00445CD7" w:rsidRDefault="00445CD7" w:rsidP="00445CD7">
            <w:pPr>
              <w:ind w:left="8"/>
              <w:rPr>
                <w:rFonts w:ascii="Arial" w:hAnsi="Arial" w:cs="Arial"/>
                <w:color w:val="000000"/>
                <w:sz w:val="20"/>
                <w:szCs w:val="20"/>
              </w:rPr>
            </w:pPr>
            <w:r>
              <w:rPr>
                <w:rFonts w:ascii="Arial" w:hAnsi="Arial" w:cs="Arial"/>
                <w:b/>
                <w:bCs/>
                <w:color w:val="000000"/>
                <w:sz w:val="20"/>
                <w:szCs w:val="20"/>
              </w:rPr>
              <w:t>Harwell Campus</w:t>
            </w:r>
            <w:r>
              <w:rPr>
                <w:rFonts w:ascii="Arial" w:hAnsi="Arial" w:cs="Arial"/>
                <w:color w:val="000000"/>
                <w:sz w:val="20"/>
                <w:szCs w:val="20"/>
              </w:rPr>
              <w:t>:</w:t>
            </w:r>
          </w:p>
          <w:p w:rsidR="00445CD7" w:rsidRDefault="00445CD7" w:rsidP="00445CD7">
            <w:pPr>
              <w:rPr>
                <w:rFonts w:ascii="Arial" w:eastAsiaTheme="minorHAnsi" w:hAnsi="Arial" w:cs="Arial"/>
                <w:color w:val="000000"/>
              </w:rPr>
            </w:pPr>
            <w:r>
              <w:rPr>
                <w:rFonts w:ascii="Arial" w:hAnsi="Arial" w:cs="Arial"/>
                <w:color w:val="000000"/>
                <w:sz w:val="20"/>
                <w:szCs w:val="20"/>
              </w:rPr>
              <w:t xml:space="preserve">This project now has a green status because it has overcome land issues by redesigning the junction to become a </w:t>
            </w:r>
            <w:proofErr w:type="gramStart"/>
            <w:r w:rsidR="00B803C5">
              <w:rPr>
                <w:rFonts w:ascii="Arial" w:hAnsi="Arial" w:cs="Arial"/>
                <w:color w:val="000000"/>
                <w:sz w:val="20"/>
                <w:szCs w:val="20"/>
              </w:rPr>
              <w:t xml:space="preserve">signalized </w:t>
            </w:r>
            <w:r>
              <w:rPr>
                <w:rFonts w:ascii="Arial" w:hAnsi="Arial" w:cs="Arial"/>
                <w:color w:val="000000"/>
                <w:sz w:val="20"/>
                <w:szCs w:val="20"/>
              </w:rPr>
              <w:t xml:space="preserve"> junction</w:t>
            </w:r>
            <w:proofErr w:type="gramEnd"/>
            <w:r>
              <w:rPr>
                <w:rFonts w:ascii="Arial" w:hAnsi="Arial" w:cs="Arial"/>
                <w:color w:val="000000"/>
                <w:sz w:val="20"/>
                <w:szCs w:val="20"/>
              </w:rPr>
              <w:t>. This is still subject to modelling.</w:t>
            </w:r>
          </w:p>
        </w:tc>
        <w:tc>
          <w:tcPr>
            <w:tcW w:w="1266" w:type="dxa"/>
            <w:shd w:val="clear" w:color="auto" w:fill="FFC000"/>
          </w:tcPr>
          <w:p w:rsidR="00445CD7" w:rsidRPr="00B41174" w:rsidRDefault="00313D52" w:rsidP="00445CD7">
            <w:pPr>
              <w:rPr>
                <w:rFonts w:ascii="Arial" w:hAnsi="Arial" w:cs="Arial"/>
                <w:b/>
                <w:i/>
                <w:color w:val="FF0000"/>
                <w:sz w:val="20"/>
                <w:szCs w:val="20"/>
                <w:lang w:val="en-GB"/>
              </w:rPr>
            </w:pPr>
            <w:r w:rsidRPr="00313D52">
              <w:rPr>
                <w:rFonts w:ascii="Arial" w:eastAsiaTheme="minorHAnsi" w:hAnsi="Arial" w:cs="Arial"/>
                <w:sz w:val="20"/>
                <w:szCs w:val="20"/>
              </w:rPr>
              <w:t>minor issues and/or delays</w:t>
            </w:r>
          </w:p>
        </w:tc>
      </w:tr>
      <w:tr w:rsidR="00EC548A" w:rsidRPr="00B41174" w:rsidTr="00D862C5">
        <w:trPr>
          <w:cantSplit/>
          <w:trHeight w:val="142"/>
        </w:trPr>
        <w:tc>
          <w:tcPr>
            <w:tcW w:w="1668" w:type="dxa"/>
          </w:tcPr>
          <w:p w:rsidR="00EC548A" w:rsidRPr="00063532" w:rsidRDefault="00EC548A" w:rsidP="00EC548A">
            <w:pPr>
              <w:rPr>
                <w:rFonts w:ascii="Arial" w:hAnsi="Arial" w:cs="Arial"/>
                <w:color w:val="0070C0"/>
                <w:sz w:val="20"/>
                <w:szCs w:val="20"/>
                <w:lang w:val="en-GB"/>
              </w:rPr>
            </w:pPr>
          </w:p>
          <w:p w:rsidR="00EC548A" w:rsidRPr="00063532" w:rsidRDefault="00EC548A" w:rsidP="00EC548A">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EC548A" w:rsidRPr="00063532" w:rsidRDefault="00EC548A" w:rsidP="00EC548A">
            <w:pPr>
              <w:rPr>
                <w:rFonts w:ascii="Arial" w:hAnsi="Arial" w:cs="Arial"/>
                <w:b/>
                <w:color w:val="0070C0"/>
                <w:sz w:val="20"/>
                <w:szCs w:val="20"/>
                <w:lang w:val="en-GB"/>
              </w:rPr>
            </w:pPr>
          </w:p>
        </w:tc>
        <w:tc>
          <w:tcPr>
            <w:tcW w:w="1842" w:type="dxa"/>
          </w:tcPr>
          <w:p w:rsidR="00EC548A" w:rsidRDefault="00EC548A" w:rsidP="00EC548A">
            <w:pPr>
              <w:rPr>
                <w:rFonts w:ascii="Arial" w:hAnsi="Arial" w:cs="Arial"/>
                <w:sz w:val="20"/>
                <w:szCs w:val="20"/>
                <w:lang w:val="en-GB"/>
              </w:rPr>
            </w:pPr>
          </w:p>
          <w:p w:rsidR="00EC548A" w:rsidRPr="007F0E7F" w:rsidRDefault="00EC548A" w:rsidP="00EC548A">
            <w:pPr>
              <w:rPr>
                <w:rFonts w:ascii="Arial" w:hAnsi="Arial" w:cs="Arial"/>
                <w:b/>
                <w:sz w:val="20"/>
                <w:szCs w:val="20"/>
                <w:lang w:val="en-GB"/>
              </w:rPr>
            </w:pPr>
            <w:r w:rsidRPr="007F0E7F">
              <w:rPr>
                <w:rFonts w:ascii="Arial" w:hAnsi="Arial" w:cs="Arial"/>
                <w:b/>
                <w:sz w:val="20"/>
                <w:szCs w:val="20"/>
                <w:lang w:val="en-GB"/>
              </w:rPr>
              <w:t>Improvements to Northern Gateway</w:t>
            </w:r>
          </w:p>
          <w:p w:rsidR="00EC548A" w:rsidRPr="00460B41" w:rsidRDefault="00EC548A" w:rsidP="00EC548A">
            <w:pPr>
              <w:rPr>
                <w:rFonts w:ascii="Arial" w:hAnsi="Arial" w:cs="Arial"/>
                <w:b/>
                <w:color w:val="FF0000"/>
                <w:sz w:val="20"/>
                <w:szCs w:val="20"/>
                <w:lang w:val="en-GB"/>
              </w:rPr>
            </w:pPr>
          </w:p>
          <w:p w:rsidR="00EC548A" w:rsidRPr="00215755" w:rsidRDefault="00EC548A" w:rsidP="00EC548A">
            <w:pPr>
              <w:rPr>
                <w:rFonts w:ascii="Arial" w:hAnsi="Arial" w:cs="Arial"/>
                <w:sz w:val="20"/>
                <w:szCs w:val="20"/>
                <w:lang w:val="en-GB"/>
              </w:rPr>
            </w:pPr>
            <w:r w:rsidRPr="00440499">
              <w:rPr>
                <w:rFonts w:ascii="Arial" w:eastAsia="Calibri" w:hAnsi="Arial" w:cs="Arial"/>
                <w:b/>
                <w:sz w:val="20"/>
                <w:szCs w:val="20"/>
                <w:lang w:val="en-GB"/>
              </w:rPr>
              <w:t>Hugo Terry</w:t>
            </w:r>
          </w:p>
        </w:tc>
        <w:tc>
          <w:tcPr>
            <w:tcW w:w="1843" w:type="dxa"/>
          </w:tcPr>
          <w:p w:rsidR="00EC548A" w:rsidRPr="003024F7" w:rsidRDefault="00EC548A" w:rsidP="00EC548A">
            <w:pPr>
              <w:rPr>
                <w:rFonts w:ascii="Arial" w:eastAsiaTheme="minorHAnsi" w:hAnsi="Arial" w:cs="Arial"/>
                <w:sz w:val="20"/>
                <w:szCs w:val="20"/>
              </w:rPr>
            </w:pPr>
          </w:p>
          <w:p w:rsidR="00EC548A" w:rsidRPr="003024F7" w:rsidRDefault="00EC548A" w:rsidP="00EC548A">
            <w:pPr>
              <w:rPr>
                <w:rFonts w:ascii="Arial" w:eastAsiaTheme="minorHAnsi" w:hAnsi="Arial" w:cs="Arial"/>
                <w:sz w:val="20"/>
                <w:szCs w:val="20"/>
              </w:rPr>
            </w:pPr>
            <w:r w:rsidRPr="003024F7">
              <w:rPr>
                <w:rFonts w:ascii="Arial" w:hAnsi="Arial" w:cs="Arial"/>
                <w:sz w:val="20"/>
                <w:szCs w:val="20"/>
              </w:rPr>
              <w:t>To relieve congestion and deliver growth to a key growth area</w:t>
            </w:r>
          </w:p>
        </w:tc>
        <w:tc>
          <w:tcPr>
            <w:tcW w:w="2126" w:type="dxa"/>
          </w:tcPr>
          <w:p w:rsidR="00EC548A" w:rsidRPr="003024F7" w:rsidRDefault="00EC548A" w:rsidP="00EC548A">
            <w:pPr>
              <w:rPr>
                <w:rFonts w:ascii="Arial" w:eastAsiaTheme="minorHAnsi" w:hAnsi="Arial" w:cs="Arial"/>
                <w:sz w:val="20"/>
                <w:szCs w:val="20"/>
              </w:rPr>
            </w:pPr>
          </w:p>
          <w:p w:rsidR="00EC548A" w:rsidRPr="003024F7" w:rsidRDefault="00EC548A" w:rsidP="00EC548A">
            <w:pPr>
              <w:rPr>
                <w:rFonts w:ascii="Arial" w:eastAsiaTheme="minorHAnsi" w:hAnsi="Arial" w:cs="Arial"/>
                <w:sz w:val="20"/>
                <w:szCs w:val="20"/>
              </w:rPr>
            </w:pPr>
            <w:r w:rsidRPr="003024F7">
              <w:rPr>
                <w:rFonts w:ascii="Arial" w:hAnsi="Arial" w:cs="Arial"/>
                <w:sz w:val="20"/>
                <w:szCs w:val="20"/>
              </w:rPr>
              <w:t>Will lead to improvement in jobs in the knowledge economy  by making the site more attractive to investors</w:t>
            </w:r>
          </w:p>
        </w:tc>
        <w:tc>
          <w:tcPr>
            <w:tcW w:w="1985" w:type="dxa"/>
          </w:tcPr>
          <w:p w:rsidR="00EC548A" w:rsidRPr="003024F7" w:rsidRDefault="00EC548A" w:rsidP="00EC548A">
            <w:pPr>
              <w:rPr>
                <w:rFonts w:ascii="Arial" w:eastAsiaTheme="minorHAnsi" w:hAnsi="Arial" w:cs="Arial"/>
                <w:sz w:val="20"/>
                <w:szCs w:val="20"/>
              </w:rPr>
            </w:pPr>
          </w:p>
          <w:p w:rsidR="00EC548A" w:rsidRPr="003024F7" w:rsidRDefault="00EC548A" w:rsidP="00EC548A">
            <w:pPr>
              <w:ind w:left="30" w:hanging="2"/>
              <w:rPr>
                <w:rFonts w:ascii="Arial" w:eastAsiaTheme="minorHAnsi" w:hAnsi="Arial" w:cs="Arial"/>
                <w:sz w:val="20"/>
                <w:szCs w:val="20"/>
              </w:rPr>
            </w:pPr>
            <w:r w:rsidRPr="003024F7">
              <w:rPr>
                <w:rFonts w:ascii="Arial" w:hAnsi="Arial" w:cs="Arial"/>
                <w:sz w:val="20"/>
                <w:szCs w:val="20"/>
              </w:rPr>
              <w:t>Oxfordshire County Council</w:t>
            </w:r>
          </w:p>
        </w:tc>
        <w:tc>
          <w:tcPr>
            <w:tcW w:w="2126" w:type="dxa"/>
          </w:tcPr>
          <w:p w:rsidR="00EC548A" w:rsidRDefault="00EC548A" w:rsidP="00EC548A">
            <w:pPr>
              <w:rPr>
                <w:rFonts w:ascii="Arial" w:eastAsiaTheme="minorHAnsi" w:hAnsi="Arial" w:cs="Arial"/>
                <w:color w:val="000000"/>
                <w:sz w:val="20"/>
                <w:szCs w:val="20"/>
              </w:rPr>
            </w:pPr>
          </w:p>
          <w:p w:rsidR="00EC548A" w:rsidRDefault="00EC548A" w:rsidP="00EC548A">
            <w:pPr>
              <w:rPr>
                <w:rFonts w:ascii="Arial" w:hAnsi="Arial" w:cs="Arial"/>
                <w:color w:val="000000"/>
                <w:sz w:val="20"/>
                <w:szCs w:val="20"/>
                <w:lang w:val="en-GB"/>
              </w:rPr>
            </w:pPr>
            <w:proofErr w:type="spellStart"/>
            <w:r>
              <w:rPr>
                <w:rFonts w:ascii="Arial" w:hAnsi="Arial" w:cs="Arial"/>
                <w:b/>
                <w:bCs/>
                <w:color w:val="000000"/>
                <w:sz w:val="20"/>
                <w:szCs w:val="20"/>
              </w:rPr>
              <w:t>Cutteslowe</w:t>
            </w:r>
            <w:proofErr w:type="spellEnd"/>
            <w:r>
              <w:rPr>
                <w:rFonts w:ascii="Arial" w:hAnsi="Arial" w:cs="Arial"/>
                <w:b/>
                <w:bCs/>
                <w:color w:val="000000"/>
                <w:sz w:val="20"/>
                <w:szCs w:val="20"/>
              </w:rPr>
              <w:t xml:space="preserve"> and Wolvercote:</w:t>
            </w:r>
            <w:r>
              <w:rPr>
                <w:rFonts w:ascii="Arial" w:hAnsi="Arial" w:cs="Arial"/>
                <w:color w:val="000000"/>
                <w:sz w:val="20"/>
                <w:szCs w:val="20"/>
              </w:rPr>
              <w:t xml:space="preserve"> Increasing capacity at roundabouts on A40.</w:t>
            </w:r>
          </w:p>
          <w:p w:rsidR="00EC548A" w:rsidRDefault="00EC548A" w:rsidP="00EC548A">
            <w:pPr>
              <w:rPr>
                <w:rFonts w:ascii="Arial" w:hAnsi="Arial" w:cs="Arial"/>
                <w:color w:val="000000"/>
                <w:sz w:val="20"/>
                <w:szCs w:val="20"/>
              </w:rPr>
            </w:pPr>
          </w:p>
          <w:p w:rsidR="00EC548A" w:rsidRDefault="00EC548A" w:rsidP="00EC548A">
            <w:pPr>
              <w:rPr>
                <w:rFonts w:ascii="Arial" w:hAnsi="Arial" w:cs="Arial"/>
                <w:color w:val="000000"/>
                <w:sz w:val="20"/>
                <w:szCs w:val="20"/>
                <w:lang w:val="en-GB"/>
              </w:rPr>
            </w:pPr>
            <w:r>
              <w:rPr>
                <w:rFonts w:ascii="Arial" w:hAnsi="Arial" w:cs="Arial"/>
                <w:b/>
                <w:bCs/>
                <w:color w:val="000000"/>
                <w:sz w:val="20"/>
                <w:szCs w:val="20"/>
              </w:rPr>
              <w:t xml:space="preserve">Loop </w:t>
            </w:r>
            <w:proofErr w:type="spellStart"/>
            <w:r>
              <w:rPr>
                <w:rFonts w:ascii="Arial" w:hAnsi="Arial" w:cs="Arial"/>
                <w:b/>
                <w:bCs/>
                <w:color w:val="000000"/>
                <w:sz w:val="20"/>
                <w:szCs w:val="20"/>
              </w:rPr>
              <w:t>Fm</w:t>
            </w:r>
            <w:proofErr w:type="spellEnd"/>
            <w:r>
              <w:rPr>
                <w:rFonts w:ascii="Arial" w:hAnsi="Arial" w:cs="Arial"/>
                <w:b/>
                <w:bCs/>
                <w:color w:val="000000"/>
                <w:sz w:val="20"/>
                <w:szCs w:val="20"/>
              </w:rPr>
              <w:t xml:space="preserve"> Link Rd</w:t>
            </w:r>
            <w:r>
              <w:rPr>
                <w:rFonts w:ascii="Arial" w:hAnsi="Arial" w:cs="Arial"/>
                <w:color w:val="000000"/>
                <w:sz w:val="20"/>
                <w:szCs w:val="20"/>
              </w:rPr>
              <w:t xml:space="preserve">: New route connecting A40 and A44 to reduce congestion in Oxford. </w:t>
            </w:r>
          </w:p>
          <w:p w:rsidR="00EC548A" w:rsidRDefault="00EC548A" w:rsidP="00EC548A">
            <w:pPr>
              <w:rPr>
                <w:rFonts w:ascii="Arial" w:eastAsiaTheme="minorHAnsi" w:hAnsi="Arial" w:cs="Arial"/>
                <w:color w:val="FF0000"/>
                <w:sz w:val="20"/>
                <w:szCs w:val="20"/>
              </w:rPr>
            </w:pPr>
          </w:p>
        </w:tc>
        <w:tc>
          <w:tcPr>
            <w:tcW w:w="2552" w:type="dxa"/>
          </w:tcPr>
          <w:p w:rsidR="00EC548A" w:rsidRDefault="00EC548A" w:rsidP="00EC548A">
            <w:pPr>
              <w:rPr>
                <w:rFonts w:ascii="Arial" w:eastAsiaTheme="minorHAnsi" w:hAnsi="Arial" w:cs="Arial"/>
                <w:sz w:val="20"/>
                <w:szCs w:val="20"/>
              </w:rPr>
            </w:pPr>
          </w:p>
          <w:p w:rsidR="00EC548A" w:rsidRDefault="00EC548A" w:rsidP="00EC548A">
            <w:pPr>
              <w:rPr>
                <w:rFonts w:ascii="Arial" w:hAnsi="Arial" w:cs="Arial"/>
                <w:sz w:val="20"/>
                <w:szCs w:val="20"/>
                <w:lang w:val="en-GB"/>
              </w:rPr>
            </w:pPr>
            <w:proofErr w:type="spellStart"/>
            <w:r>
              <w:rPr>
                <w:rFonts w:ascii="Arial" w:hAnsi="Arial" w:cs="Arial"/>
                <w:b/>
                <w:bCs/>
                <w:color w:val="000000"/>
                <w:sz w:val="20"/>
                <w:szCs w:val="20"/>
              </w:rPr>
              <w:t>Cutteslowe</w:t>
            </w:r>
            <w:proofErr w:type="spellEnd"/>
            <w:r>
              <w:rPr>
                <w:rFonts w:ascii="Arial" w:hAnsi="Arial" w:cs="Arial"/>
                <w:color w:val="000000"/>
                <w:sz w:val="20"/>
                <w:szCs w:val="20"/>
              </w:rPr>
              <w:t xml:space="preserve"> </w:t>
            </w:r>
            <w:r>
              <w:rPr>
                <w:rFonts w:ascii="Arial" w:hAnsi="Arial" w:cs="Arial"/>
                <w:b/>
                <w:bCs/>
                <w:color w:val="000000"/>
                <w:sz w:val="20"/>
                <w:szCs w:val="20"/>
              </w:rPr>
              <w:t>and</w:t>
            </w:r>
            <w:r>
              <w:rPr>
                <w:rFonts w:ascii="Arial" w:hAnsi="Arial" w:cs="Arial"/>
                <w:color w:val="000000"/>
                <w:sz w:val="20"/>
                <w:szCs w:val="20"/>
              </w:rPr>
              <w:t xml:space="preserve"> </w:t>
            </w:r>
            <w:r>
              <w:rPr>
                <w:rFonts w:ascii="Arial" w:hAnsi="Arial" w:cs="Arial"/>
                <w:b/>
                <w:bCs/>
                <w:color w:val="000000"/>
                <w:sz w:val="20"/>
                <w:szCs w:val="20"/>
              </w:rPr>
              <w:t>Wolvercote</w:t>
            </w:r>
            <w:r>
              <w:rPr>
                <w:rFonts w:ascii="Arial" w:hAnsi="Arial" w:cs="Arial"/>
                <w:color w:val="000000"/>
                <w:sz w:val="20"/>
                <w:szCs w:val="20"/>
              </w:rPr>
              <w:t xml:space="preserve">: </w:t>
            </w:r>
          </w:p>
          <w:p w:rsidR="00EC548A" w:rsidRDefault="00EC548A" w:rsidP="00EC548A">
            <w:pPr>
              <w:rPr>
                <w:rFonts w:ascii="Arial" w:hAnsi="Arial" w:cs="Arial"/>
                <w:sz w:val="20"/>
                <w:szCs w:val="20"/>
              </w:rPr>
            </w:pPr>
            <w:r>
              <w:rPr>
                <w:rFonts w:ascii="Arial" w:hAnsi="Arial" w:cs="Arial"/>
                <w:sz w:val="20"/>
                <w:szCs w:val="20"/>
              </w:rPr>
              <w:t>Construction Complete: 14 November 2016</w:t>
            </w:r>
          </w:p>
          <w:p w:rsidR="00EC548A" w:rsidRDefault="00EC548A" w:rsidP="00EC548A">
            <w:pPr>
              <w:rPr>
                <w:rFonts w:ascii="Arial" w:hAnsi="Arial" w:cs="Arial"/>
                <w:sz w:val="20"/>
                <w:szCs w:val="20"/>
                <w:lang w:val="en-GB"/>
              </w:rPr>
            </w:pPr>
          </w:p>
          <w:p w:rsidR="00EC548A" w:rsidRDefault="00EC548A" w:rsidP="00EC548A">
            <w:pPr>
              <w:rPr>
                <w:rFonts w:ascii="Arial" w:hAnsi="Arial" w:cs="Arial"/>
                <w:b/>
                <w:bCs/>
                <w:color w:val="000000"/>
                <w:sz w:val="20"/>
                <w:szCs w:val="20"/>
              </w:rPr>
            </w:pPr>
          </w:p>
          <w:p w:rsidR="00EC548A" w:rsidRDefault="00EC548A" w:rsidP="00EC548A">
            <w:pPr>
              <w:rPr>
                <w:rFonts w:ascii="Arial" w:hAnsi="Arial" w:cs="Arial"/>
                <w:color w:val="000000"/>
                <w:sz w:val="20"/>
                <w:szCs w:val="20"/>
              </w:rPr>
            </w:pPr>
            <w:r>
              <w:rPr>
                <w:rFonts w:ascii="Arial" w:hAnsi="Arial" w:cs="Arial"/>
                <w:b/>
                <w:bCs/>
                <w:color w:val="000000"/>
                <w:sz w:val="20"/>
                <w:szCs w:val="20"/>
              </w:rPr>
              <w:t xml:space="preserve">Loop </w:t>
            </w:r>
            <w:proofErr w:type="spellStart"/>
            <w:r>
              <w:rPr>
                <w:rFonts w:ascii="Arial" w:hAnsi="Arial" w:cs="Arial"/>
                <w:b/>
                <w:bCs/>
                <w:color w:val="000000"/>
                <w:sz w:val="20"/>
                <w:szCs w:val="20"/>
              </w:rPr>
              <w:t>Fm</w:t>
            </w:r>
            <w:proofErr w:type="spellEnd"/>
            <w:r>
              <w:rPr>
                <w:rFonts w:ascii="Arial" w:hAnsi="Arial" w:cs="Arial"/>
                <w:b/>
                <w:bCs/>
                <w:color w:val="000000"/>
                <w:sz w:val="20"/>
                <w:szCs w:val="20"/>
              </w:rPr>
              <w:t xml:space="preserve"> Link Rd:</w:t>
            </w:r>
            <w:r>
              <w:rPr>
                <w:rFonts w:ascii="Arial" w:hAnsi="Arial" w:cs="Arial"/>
                <w:sz w:val="20"/>
                <w:szCs w:val="20"/>
              </w:rPr>
              <w:t xml:space="preserve"> </w:t>
            </w:r>
            <w:r>
              <w:rPr>
                <w:rFonts w:ascii="Arial" w:hAnsi="Arial" w:cs="Arial"/>
                <w:color w:val="000000"/>
                <w:sz w:val="20"/>
                <w:szCs w:val="20"/>
              </w:rPr>
              <w:t>Complete Feasibility and Preliminary Design.</w:t>
            </w:r>
          </w:p>
          <w:p w:rsidR="00EC548A" w:rsidRDefault="00EC548A" w:rsidP="00EC548A">
            <w:pPr>
              <w:rPr>
                <w:rFonts w:ascii="Arial" w:hAnsi="Arial" w:cs="Arial"/>
                <w:sz w:val="20"/>
                <w:szCs w:val="20"/>
              </w:rPr>
            </w:pPr>
          </w:p>
          <w:p w:rsidR="00EC548A" w:rsidRDefault="00EC548A" w:rsidP="00EC548A">
            <w:pPr>
              <w:rPr>
                <w:rFonts w:ascii="Arial" w:eastAsiaTheme="minorHAnsi" w:hAnsi="Arial" w:cs="Arial"/>
                <w:sz w:val="20"/>
                <w:szCs w:val="20"/>
              </w:rPr>
            </w:pPr>
          </w:p>
        </w:tc>
        <w:tc>
          <w:tcPr>
            <w:tcW w:w="2976" w:type="dxa"/>
            <w:shd w:val="clear" w:color="auto" w:fill="auto"/>
          </w:tcPr>
          <w:p w:rsidR="00EC548A" w:rsidRPr="00C25241" w:rsidRDefault="00EC548A" w:rsidP="00EC548A">
            <w:pPr>
              <w:rPr>
                <w:rFonts w:ascii="Arial" w:eastAsiaTheme="minorHAnsi" w:hAnsi="Arial" w:cs="Arial"/>
                <w:color w:val="000000"/>
                <w:sz w:val="20"/>
                <w:szCs w:val="20"/>
              </w:rPr>
            </w:pPr>
          </w:p>
          <w:p w:rsidR="00EC548A" w:rsidRPr="00C25241" w:rsidRDefault="00EC548A" w:rsidP="00EC548A">
            <w:pPr>
              <w:rPr>
                <w:rFonts w:ascii="Arial" w:hAnsi="Arial" w:cs="Arial"/>
                <w:color w:val="000000"/>
                <w:sz w:val="20"/>
                <w:szCs w:val="20"/>
                <w:lang w:val="en-GB"/>
              </w:rPr>
            </w:pPr>
            <w:proofErr w:type="spellStart"/>
            <w:r w:rsidRPr="00C25241">
              <w:rPr>
                <w:rFonts w:ascii="Arial" w:hAnsi="Arial" w:cs="Arial"/>
                <w:b/>
                <w:bCs/>
                <w:color w:val="000000"/>
                <w:sz w:val="20"/>
                <w:szCs w:val="20"/>
              </w:rPr>
              <w:t>Cutteslowe</w:t>
            </w:r>
            <w:proofErr w:type="spellEnd"/>
            <w:r w:rsidRPr="00C25241">
              <w:rPr>
                <w:rFonts w:ascii="Arial" w:hAnsi="Arial" w:cs="Arial"/>
                <w:color w:val="000000"/>
                <w:sz w:val="20"/>
                <w:szCs w:val="20"/>
              </w:rPr>
              <w:t xml:space="preserve"> </w:t>
            </w:r>
            <w:r w:rsidRPr="00C25241">
              <w:rPr>
                <w:rFonts w:ascii="Arial" w:hAnsi="Arial" w:cs="Arial"/>
                <w:b/>
                <w:bCs/>
                <w:color w:val="000000"/>
                <w:sz w:val="20"/>
                <w:szCs w:val="20"/>
              </w:rPr>
              <w:t>and</w:t>
            </w:r>
            <w:r w:rsidRPr="00C25241">
              <w:rPr>
                <w:rFonts w:ascii="Arial" w:hAnsi="Arial" w:cs="Arial"/>
                <w:color w:val="000000"/>
                <w:sz w:val="20"/>
                <w:szCs w:val="20"/>
              </w:rPr>
              <w:t xml:space="preserve"> </w:t>
            </w:r>
            <w:r w:rsidRPr="00C25241">
              <w:rPr>
                <w:rFonts w:ascii="Arial" w:hAnsi="Arial" w:cs="Arial"/>
                <w:b/>
                <w:bCs/>
                <w:color w:val="000000"/>
                <w:sz w:val="20"/>
                <w:szCs w:val="20"/>
              </w:rPr>
              <w:t>Wolvercote</w:t>
            </w:r>
            <w:r w:rsidRPr="00C25241">
              <w:rPr>
                <w:rFonts w:ascii="Arial" w:hAnsi="Arial" w:cs="Arial"/>
                <w:color w:val="000000"/>
                <w:sz w:val="20"/>
                <w:szCs w:val="20"/>
              </w:rPr>
              <w:t>:</w:t>
            </w:r>
            <w:r w:rsidRPr="00C25241">
              <w:rPr>
                <w:rFonts w:ascii="Arial" w:hAnsi="Arial" w:cs="Arial"/>
                <w:color w:val="000000"/>
              </w:rPr>
              <w:t xml:space="preserve"> </w:t>
            </w:r>
            <w:r w:rsidRPr="00C25241">
              <w:rPr>
                <w:rFonts w:ascii="Arial" w:hAnsi="Arial" w:cs="Arial"/>
                <w:color w:val="000000"/>
                <w:sz w:val="20"/>
                <w:szCs w:val="20"/>
              </w:rPr>
              <w:t>Works complete.</w:t>
            </w:r>
          </w:p>
          <w:p w:rsidR="00EC548A" w:rsidRPr="00C25241" w:rsidRDefault="00EC548A" w:rsidP="00EC548A">
            <w:pPr>
              <w:rPr>
                <w:rFonts w:ascii="Arial" w:hAnsi="Arial" w:cs="Arial"/>
                <w:color w:val="000000"/>
                <w:sz w:val="20"/>
                <w:szCs w:val="20"/>
              </w:rPr>
            </w:pPr>
          </w:p>
          <w:p w:rsidR="00EC548A" w:rsidRPr="00C25241" w:rsidRDefault="00EC548A" w:rsidP="00EC548A">
            <w:pPr>
              <w:rPr>
                <w:rFonts w:ascii="Arial" w:hAnsi="Arial" w:cs="Arial"/>
                <w:b/>
                <w:bCs/>
                <w:color w:val="000000"/>
                <w:sz w:val="20"/>
                <w:szCs w:val="20"/>
              </w:rPr>
            </w:pPr>
          </w:p>
          <w:p w:rsidR="00EC548A" w:rsidRPr="00C25241" w:rsidRDefault="00EC548A" w:rsidP="00EC548A">
            <w:pPr>
              <w:rPr>
                <w:rFonts w:ascii="Arial" w:hAnsi="Arial" w:cs="Arial"/>
                <w:b/>
                <w:bCs/>
                <w:color w:val="000000"/>
              </w:rPr>
            </w:pPr>
          </w:p>
          <w:p w:rsidR="00EC548A" w:rsidRPr="00C25241" w:rsidRDefault="00EC548A" w:rsidP="00EC548A">
            <w:pPr>
              <w:rPr>
                <w:rFonts w:ascii="Arial" w:hAnsi="Arial" w:cs="Arial"/>
                <w:b/>
                <w:bCs/>
                <w:color w:val="000000"/>
              </w:rPr>
            </w:pPr>
          </w:p>
          <w:p w:rsidR="00EC548A" w:rsidRPr="00C25241" w:rsidRDefault="00EC548A" w:rsidP="00EC548A">
            <w:pPr>
              <w:rPr>
                <w:rFonts w:ascii="Arial" w:hAnsi="Arial" w:cs="Arial"/>
                <w:b/>
                <w:bCs/>
                <w:color w:val="000000"/>
                <w:sz w:val="20"/>
                <w:szCs w:val="20"/>
              </w:rPr>
            </w:pPr>
            <w:r w:rsidRPr="00C25241">
              <w:rPr>
                <w:rFonts w:ascii="Arial" w:hAnsi="Arial" w:cs="Arial"/>
                <w:b/>
                <w:bCs/>
                <w:color w:val="000000"/>
                <w:sz w:val="20"/>
                <w:szCs w:val="20"/>
              </w:rPr>
              <w:t xml:space="preserve">Loop </w:t>
            </w:r>
            <w:proofErr w:type="spellStart"/>
            <w:r w:rsidRPr="00C25241">
              <w:rPr>
                <w:rFonts w:ascii="Arial" w:hAnsi="Arial" w:cs="Arial"/>
                <w:b/>
                <w:bCs/>
                <w:color w:val="000000"/>
                <w:sz w:val="20"/>
                <w:szCs w:val="20"/>
              </w:rPr>
              <w:t>Fm</w:t>
            </w:r>
            <w:proofErr w:type="spellEnd"/>
            <w:r w:rsidRPr="00C25241">
              <w:rPr>
                <w:rFonts w:ascii="Arial" w:hAnsi="Arial" w:cs="Arial"/>
                <w:b/>
                <w:bCs/>
                <w:color w:val="000000"/>
                <w:sz w:val="20"/>
                <w:szCs w:val="20"/>
              </w:rPr>
              <w:t xml:space="preserve"> Link Rd:</w:t>
            </w:r>
          </w:p>
          <w:p w:rsidR="00EC548A" w:rsidRPr="00C25241" w:rsidRDefault="00EC548A" w:rsidP="00EC548A">
            <w:pPr>
              <w:rPr>
                <w:rFonts w:ascii="Arial" w:hAnsi="Arial" w:cs="Arial"/>
                <w:color w:val="000000"/>
                <w:sz w:val="20"/>
                <w:szCs w:val="20"/>
              </w:rPr>
            </w:pPr>
            <w:r>
              <w:rPr>
                <w:rFonts w:ascii="Arial" w:hAnsi="Arial" w:cs="Arial"/>
                <w:color w:val="000000"/>
                <w:sz w:val="20"/>
                <w:szCs w:val="20"/>
              </w:rPr>
              <w:t>Preliminary</w:t>
            </w:r>
            <w:r w:rsidRPr="00C25241">
              <w:rPr>
                <w:rFonts w:ascii="Arial" w:hAnsi="Arial" w:cs="Arial"/>
                <w:color w:val="000000"/>
                <w:sz w:val="20"/>
                <w:szCs w:val="20"/>
              </w:rPr>
              <w:t xml:space="preserve"> design is complete. </w:t>
            </w:r>
          </w:p>
          <w:p w:rsidR="00EC548A" w:rsidRPr="00C25241" w:rsidRDefault="00EC548A" w:rsidP="00EC548A">
            <w:pPr>
              <w:ind w:left="66"/>
              <w:rPr>
                <w:rFonts w:ascii="Arial" w:eastAsiaTheme="minorHAnsi" w:hAnsi="Arial" w:cs="Arial"/>
                <w:color w:val="000000"/>
                <w:sz w:val="20"/>
                <w:szCs w:val="20"/>
              </w:rPr>
            </w:pPr>
          </w:p>
        </w:tc>
        <w:tc>
          <w:tcPr>
            <w:tcW w:w="2835" w:type="dxa"/>
            <w:shd w:val="clear" w:color="auto" w:fill="auto"/>
          </w:tcPr>
          <w:p w:rsidR="00EC548A" w:rsidRPr="00C25241" w:rsidRDefault="00EC548A" w:rsidP="00EC548A">
            <w:pPr>
              <w:rPr>
                <w:rFonts w:ascii="Arial" w:eastAsiaTheme="minorHAnsi" w:hAnsi="Arial" w:cs="Arial"/>
                <w:color w:val="000000"/>
                <w:sz w:val="20"/>
                <w:szCs w:val="20"/>
              </w:rPr>
            </w:pPr>
          </w:p>
          <w:p w:rsidR="00EC548A" w:rsidRPr="00C25241" w:rsidRDefault="00EC548A" w:rsidP="00EC548A">
            <w:pPr>
              <w:rPr>
                <w:rFonts w:ascii="Arial" w:hAnsi="Arial" w:cs="Arial"/>
                <w:color w:val="000000"/>
                <w:sz w:val="20"/>
                <w:szCs w:val="20"/>
                <w:lang w:val="en-GB"/>
              </w:rPr>
            </w:pPr>
            <w:proofErr w:type="spellStart"/>
            <w:r w:rsidRPr="00C25241">
              <w:rPr>
                <w:rFonts w:ascii="Arial" w:hAnsi="Arial" w:cs="Arial"/>
                <w:b/>
                <w:bCs/>
                <w:color w:val="000000"/>
                <w:sz w:val="20"/>
                <w:szCs w:val="20"/>
              </w:rPr>
              <w:t>Cutteslowe</w:t>
            </w:r>
            <w:proofErr w:type="spellEnd"/>
            <w:r w:rsidRPr="00C25241">
              <w:rPr>
                <w:rFonts w:ascii="Arial" w:hAnsi="Arial" w:cs="Arial"/>
                <w:b/>
                <w:bCs/>
                <w:color w:val="000000"/>
                <w:sz w:val="20"/>
                <w:szCs w:val="20"/>
              </w:rPr>
              <w:t xml:space="preserve"> and Wolvercote:</w:t>
            </w:r>
            <w:r w:rsidRPr="00C25241">
              <w:rPr>
                <w:rFonts w:ascii="Arial" w:hAnsi="Arial" w:cs="Arial"/>
                <w:color w:val="000000"/>
                <w:sz w:val="20"/>
                <w:szCs w:val="20"/>
              </w:rPr>
              <w:t xml:space="preserve"> </w:t>
            </w:r>
            <w:r>
              <w:rPr>
                <w:rFonts w:ascii="Arial" w:hAnsi="Arial" w:cs="Arial"/>
                <w:color w:val="000000"/>
                <w:sz w:val="20"/>
                <w:szCs w:val="20"/>
              </w:rPr>
              <w:t xml:space="preserve"> Project </w:t>
            </w:r>
            <w:proofErr w:type="gramStart"/>
            <w:r>
              <w:rPr>
                <w:rFonts w:ascii="Arial" w:hAnsi="Arial" w:cs="Arial"/>
                <w:color w:val="000000"/>
                <w:sz w:val="20"/>
                <w:szCs w:val="20"/>
              </w:rPr>
              <w:t>spend</w:t>
            </w:r>
            <w:proofErr w:type="gramEnd"/>
            <w:r>
              <w:rPr>
                <w:rFonts w:ascii="Arial" w:hAnsi="Arial" w:cs="Arial"/>
                <w:color w:val="000000"/>
                <w:sz w:val="20"/>
                <w:szCs w:val="20"/>
              </w:rPr>
              <w:t xml:space="preserve"> was under budget.</w:t>
            </w:r>
          </w:p>
          <w:p w:rsidR="00EC548A" w:rsidRPr="00C25241" w:rsidRDefault="00EC548A" w:rsidP="00EC548A">
            <w:pPr>
              <w:rPr>
                <w:rFonts w:ascii="Arial" w:hAnsi="Arial" w:cs="Arial"/>
                <w:color w:val="000000"/>
              </w:rPr>
            </w:pPr>
          </w:p>
          <w:p w:rsidR="00EC548A" w:rsidRPr="00C25241" w:rsidRDefault="00EC548A" w:rsidP="00EC548A">
            <w:pPr>
              <w:rPr>
                <w:rFonts w:ascii="Arial" w:hAnsi="Arial" w:cs="Arial"/>
                <w:b/>
                <w:bCs/>
                <w:color w:val="000000"/>
              </w:rPr>
            </w:pPr>
          </w:p>
          <w:p w:rsidR="00EC548A" w:rsidRDefault="00EC548A" w:rsidP="00EC548A">
            <w:pPr>
              <w:rPr>
                <w:rFonts w:ascii="Arial" w:hAnsi="Arial" w:cs="Arial"/>
                <w:b/>
                <w:bCs/>
                <w:color w:val="000000"/>
                <w:sz w:val="20"/>
                <w:szCs w:val="20"/>
              </w:rPr>
            </w:pPr>
          </w:p>
          <w:p w:rsidR="00EC548A" w:rsidRPr="00C25241" w:rsidRDefault="00EC548A" w:rsidP="00EC548A">
            <w:pPr>
              <w:rPr>
                <w:rFonts w:ascii="Arial" w:hAnsi="Arial" w:cs="Arial"/>
                <w:b/>
                <w:bCs/>
                <w:color w:val="000000"/>
                <w:sz w:val="20"/>
                <w:szCs w:val="20"/>
              </w:rPr>
            </w:pPr>
            <w:r w:rsidRPr="00C25241">
              <w:rPr>
                <w:rFonts w:ascii="Arial" w:hAnsi="Arial" w:cs="Arial"/>
                <w:b/>
                <w:bCs/>
                <w:color w:val="000000"/>
                <w:sz w:val="20"/>
                <w:szCs w:val="20"/>
              </w:rPr>
              <w:t xml:space="preserve">Loop </w:t>
            </w:r>
            <w:proofErr w:type="spellStart"/>
            <w:r w:rsidRPr="00C25241">
              <w:rPr>
                <w:rFonts w:ascii="Arial" w:hAnsi="Arial" w:cs="Arial"/>
                <w:b/>
                <w:bCs/>
                <w:color w:val="000000"/>
                <w:sz w:val="20"/>
                <w:szCs w:val="20"/>
              </w:rPr>
              <w:t>Fm</w:t>
            </w:r>
            <w:proofErr w:type="spellEnd"/>
            <w:r w:rsidRPr="00C25241">
              <w:rPr>
                <w:rFonts w:ascii="Arial" w:hAnsi="Arial" w:cs="Arial"/>
                <w:b/>
                <w:bCs/>
                <w:color w:val="000000"/>
                <w:sz w:val="20"/>
                <w:szCs w:val="20"/>
              </w:rPr>
              <w:t xml:space="preserve"> Link Rd: </w:t>
            </w:r>
          </w:p>
          <w:p w:rsidR="00EC548A" w:rsidRPr="00C25241" w:rsidRDefault="00EC548A" w:rsidP="00EC548A">
            <w:pPr>
              <w:rPr>
                <w:rFonts w:ascii="Arial" w:hAnsi="Arial" w:cs="Arial"/>
                <w:color w:val="000000"/>
                <w:sz w:val="20"/>
                <w:szCs w:val="20"/>
              </w:rPr>
            </w:pPr>
            <w:r w:rsidRPr="00C25241">
              <w:rPr>
                <w:rFonts w:ascii="Arial" w:hAnsi="Arial" w:cs="Arial"/>
                <w:color w:val="000000"/>
                <w:sz w:val="20"/>
                <w:szCs w:val="20"/>
              </w:rPr>
              <w:t>Ongoing coordination with A40 Bus Lane project.</w:t>
            </w:r>
          </w:p>
          <w:p w:rsidR="00EC548A" w:rsidRPr="00C25241" w:rsidRDefault="00EC548A" w:rsidP="00EC548A">
            <w:pPr>
              <w:rPr>
                <w:rFonts w:ascii="Arial" w:hAnsi="Arial" w:cs="Arial"/>
                <w:color w:val="000000"/>
                <w:lang w:val="en-GB"/>
              </w:rPr>
            </w:pPr>
          </w:p>
          <w:p w:rsidR="00EC548A" w:rsidRPr="00C25241" w:rsidRDefault="00EC548A" w:rsidP="00EC548A">
            <w:pPr>
              <w:rPr>
                <w:rFonts w:ascii="Arial" w:eastAsiaTheme="minorHAnsi" w:hAnsi="Arial" w:cs="Arial"/>
                <w:color w:val="000000"/>
                <w:sz w:val="20"/>
                <w:szCs w:val="20"/>
              </w:rPr>
            </w:pPr>
          </w:p>
        </w:tc>
        <w:tc>
          <w:tcPr>
            <w:tcW w:w="1266" w:type="dxa"/>
            <w:shd w:val="clear" w:color="auto" w:fill="00B050"/>
          </w:tcPr>
          <w:p w:rsidR="00EC548A" w:rsidRPr="00B41174" w:rsidRDefault="00313D52" w:rsidP="00EC548A">
            <w:pPr>
              <w:rPr>
                <w:rFonts w:ascii="Arial" w:hAnsi="Arial" w:cs="Arial"/>
                <w:b/>
                <w:color w:val="00B050"/>
                <w:sz w:val="20"/>
                <w:szCs w:val="20"/>
                <w:highlight w:val="green"/>
                <w:lang w:val="en-GB"/>
              </w:rPr>
            </w:pPr>
            <w:r w:rsidRPr="00313D52">
              <w:rPr>
                <w:rFonts w:ascii="Arial" w:hAnsi="Arial" w:cs="Arial"/>
                <w:color w:val="FFFFFF" w:themeColor="background1"/>
              </w:rPr>
              <w:t>on track</w:t>
            </w:r>
          </w:p>
        </w:tc>
      </w:tr>
      <w:tr w:rsidR="00C25241" w:rsidRPr="00B41174" w:rsidTr="00D862C5">
        <w:trPr>
          <w:cantSplit/>
          <w:trHeight w:val="142"/>
        </w:trPr>
        <w:tc>
          <w:tcPr>
            <w:tcW w:w="1668" w:type="dxa"/>
          </w:tcPr>
          <w:p w:rsidR="00C25241" w:rsidRPr="00063532" w:rsidRDefault="00C25241" w:rsidP="00C25241">
            <w:pPr>
              <w:rPr>
                <w:rFonts w:ascii="Arial" w:hAnsi="Arial" w:cs="Arial"/>
                <w:color w:val="0070C0"/>
                <w:sz w:val="20"/>
                <w:szCs w:val="20"/>
                <w:lang w:val="en-GB"/>
              </w:rPr>
            </w:pPr>
          </w:p>
          <w:p w:rsidR="00C25241" w:rsidRPr="00063532" w:rsidRDefault="00C25241" w:rsidP="00C25241">
            <w:pPr>
              <w:rPr>
                <w:rFonts w:ascii="Arial" w:hAnsi="Arial" w:cs="Arial"/>
                <w:b/>
                <w:color w:val="0070C0"/>
                <w:sz w:val="20"/>
                <w:szCs w:val="20"/>
                <w:lang w:val="en-GB"/>
              </w:rPr>
            </w:pPr>
            <w:r w:rsidRPr="00063532">
              <w:rPr>
                <w:rFonts w:ascii="Arial" w:hAnsi="Arial" w:cs="Arial"/>
                <w:b/>
                <w:color w:val="0070C0"/>
                <w:sz w:val="20"/>
                <w:szCs w:val="20"/>
                <w:lang w:val="en-GB"/>
              </w:rPr>
              <w:t>CITY DEAL</w:t>
            </w:r>
          </w:p>
          <w:p w:rsidR="00C25241" w:rsidRPr="00063532" w:rsidRDefault="00C25241" w:rsidP="00C25241">
            <w:pPr>
              <w:rPr>
                <w:rFonts w:ascii="Arial" w:hAnsi="Arial" w:cs="Arial"/>
                <w:b/>
                <w:color w:val="0070C0"/>
                <w:sz w:val="20"/>
                <w:szCs w:val="20"/>
                <w:lang w:val="en-GB"/>
              </w:rPr>
            </w:pPr>
          </w:p>
        </w:tc>
        <w:tc>
          <w:tcPr>
            <w:tcW w:w="1842" w:type="dxa"/>
          </w:tcPr>
          <w:p w:rsidR="00C25241" w:rsidRDefault="00C25241" w:rsidP="00C25241">
            <w:pPr>
              <w:rPr>
                <w:rFonts w:ascii="Arial" w:hAnsi="Arial" w:cs="Arial"/>
                <w:sz w:val="20"/>
                <w:szCs w:val="20"/>
                <w:lang w:val="en-GB"/>
              </w:rPr>
            </w:pPr>
          </w:p>
          <w:p w:rsidR="00C25241" w:rsidRPr="007F0E7F" w:rsidRDefault="00C25241" w:rsidP="00C25241">
            <w:pPr>
              <w:rPr>
                <w:rFonts w:ascii="Arial" w:hAnsi="Arial" w:cs="Arial"/>
                <w:b/>
                <w:sz w:val="20"/>
                <w:szCs w:val="20"/>
                <w:lang w:val="en-GB"/>
              </w:rPr>
            </w:pPr>
            <w:r w:rsidRPr="007F0E7F">
              <w:rPr>
                <w:rFonts w:ascii="Arial" w:hAnsi="Arial" w:cs="Arial"/>
                <w:b/>
                <w:sz w:val="20"/>
                <w:szCs w:val="20"/>
                <w:lang w:val="en-GB"/>
              </w:rPr>
              <w:t>Hinksey Hill- Science transit</w:t>
            </w:r>
          </w:p>
          <w:p w:rsidR="00C25241" w:rsidRDefault="00C25241" w:rsidP="00C25241">
            <w:pPr>
              <w:rPr>
                <w:rFonts w:ascii="Arial" w:hAnsi="Arial" w:cs="Arial"/>
                <w:sz w:val="20"/>
                <w:szCs w:val="20"/>
                <w:lang w:val="en-GB"/>
              </w:rPr>
            </w:pPr>
          </w:p>
          <w:p w:rsidR="00C25241" w:rsidRPr="00460B41" w:rsidRDefault="00057769" w:rsidP="00C25241">
            <w:pPr>
              <w:rPr>
                <w:rFonts w:ascii="Arial" w:hAnsi="Arial" w:cs="Arial"/>
                <w:b/>
                <w:sz w:val="20"/>
                <w:szCs w:val="20"/>
                <w:lang w:val="en-GB"/>
              </w:rPr>
            </w:pPr>
            <w:r w:rsidRPr="00440499">
              <w:rPr>
                <w:rFonts w:ascii="Arial" w:eastAsia="Calibri" w:hAnsi="Arial" w:cs="Arial"/>
                <w:b/>
                <w:sz w:val="20"/>
                <w:szCs w:val="20"/>
                <w:lang w:val="en-GB"/>
              </w:rPr>
              <w:t>Hugo Terry</w:t>
            </w:r>
          </w:p>
        </w:tc>
        <w:tc>
          <w:tcPr>
            <w:tcW w:w="1843" w:type="dxa"/>
          </w:tcPr>
          <w:p w:rsidR="00C25241" w:rsidRPr="00AC3A38" w:rsidRDefault="00C25241" w:rsidP="00C25241">
            <w:pPr>
              <w:rPr>
                <w:rFonts w:ascii="Arial" w:eastAsiaTheme="minorHAnsi" w:hAnsi="Arial" w:cs="Arial"/>
                <w:sz w:val="20"/>
                <w:szCs w:val="20"/>
              </w:rPr>
            </w:pPr>
          </w:p>
          <w:p w:rsidR="00C25241" w:rsidRPr="00AC3A38" w:rsidRDefault="00C25241" w:rsidP="00C25241">
            <w:pPr>
              <w:rPr>
                <w:rFonts w:ascii="Arial" w:eastAsiaTheme="minorHAnsi" w:hAnsi="Arial" w:cs="Arial"/>
                <w:sz w:val="20"/>
                <w:szCs w:val="20"/>
              </w:rPr>
            </w:pPr>
            <w:r w:rsidRPr="00AC3A38">
              <w:rPr>
                <w:rFonts w:ascii="Arial" w:hAnsi="Arial" w:cs="Arial"/>
                <w:sz w:val="20"/>
                <w:szCs w:val="20"/>
              </w:rPr>
              <w:t>First stage of improvements to transport links across the knowledge spine</w:t>
            </w:r>
          </w:p>
        </w:tc>
        <w:tc>
          <w:tcPr>
            <w:tcW w:w="2126" w:type="dxa"/>
          </w:tcPr>
          <w:p w:rsidR="00C25241" w:rsidRPr="00AC3A38" w:rsidRDefault="00C25241" w:rsidP="00C25241">
            <w:pPr>
              <w:rPr>
                <w:rFonts w:ascii="Arial" w:eastAsiaTheme="minorHAnsi" w:hAnsi="Arial" w:cs="Arial"/>
                <w:sz w:val="20"/>
                <w:szCs w:val="20"/>
              </w:rPr>
            </w:pPr>
          </w:p>
          <w:p w:rsidR="00C25241" w:rsidRPr="00AC3A38" w:rsidRDefault="00C25241" w:rsidP="00C25241">
            <w:pPr>
              <w:rPr>
                <w:rFonts w:ascii="Arial" w:eastAsiaTheme="minorHAnsi" w:hAnsi="Arial" w:cs="Arial"/>
                <w:sz w:val="20"/>
                <w:szCs w:val="20"/>
              </w:rPr>
            </w:pPr>
            <w:r w:rsidRPr="00AC3A38">
              <w:rPr>
                <w:rFonts w:ascii="Arial" w:hAnsi="Arial" w:cs="Arial"/>
                <w:sz w:val="20"/>
                <w:szCs w:val="20"/>
              </w:rPr>
              <w:t>Will lead to improvement in jobs in the knowledge economy  by making the site more attractive to investors</w:t>
            </w:r>
          </w:p>
        </w:tc>
        <w:tc>
          <w:tcPr>
            <w:tcW w:w="1985" w:type="dxa"/>
          </w:tcPr>
          <w:p w:rsidR="00C25241" w:rsidRPr="00AC3A38" w:rsidRDefault="00C25241" w:rsidP="00C25241">
            <w:pPr>
              <w:rPr>
                <w:rFonts w:ascii="Arial" w:eastAsiaTheme="minorHAnsi" w:hAnsi="Arial" w:cs="Arial"/>
                <w:sz w:val="20"/>
                <w:szCs w:val="20"/>
              </w:rPr>
            </w:pPr>
          </w:p>
          <w:p w:rsidR="00C25241" w:rsidRPr="00AC3A38" w:rsidRDefault="00C25241" w:rsidP="00C25241">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C25241" w:rsidRPr="00AC3A38" w:rsidRDefault="00C25241" w:rsidP="00C25241">
            <w:pPr>
              <w:rPr>
                <w:rFonts w:ascii="Arial" w:eastAsiaTheme="minorHAnsi" w:hAnsi="Arial" w:cs="Arial"/>
                <w:color w:val="000000"/>
                <w:sz w:val="20"/>
                <w:szCs w:val="20"/>
              </w:rPr>
            </w:pPr>
          </w:p>
          <w:p w:rsidR="00C25241" w:rsidRPr="00AC3A38" w:rsidRDefault="00C25241" w:rsidP="00C25241">
            <w:pPr>
              <w:rPr>
                <w:rFonts w:ascii="Arial" w:hAnsi="Arial" w:cs="Arial"/>
                <w:color w:val="000000"/>
                <w:sz w:val="20"/>
                <w:szCs w:val="20"/>
              </w:rPr>
            </w:pPr>
            <w:r w:rsidRPr="00EC548A">
              <w:rPr>
                <w:rFonts w:ascii="Arial" w:hAnsi="Arial" w:cs="Arial"/>
                <w:b/>
                <w:color w:val="000000"/>
                <w:sz w:val="20"/>
                <w:szCs w:val="20"/>
              </w:rPr>
              <w:t>Phase 1</w:t>
            </w:r>
            <w:r w:rsidRPr="00AC3A38">
              <w:rPr>
                <w:rFonts w:ascii="Arial" w:hAnsi="Arial" w:cs="Arial"/>
                <w:color w:val="000000"/>
                <w:sz w:val="20"/>
                <w:szCs w:val="20"/>
              </w:rPr>
              <w:t xml:space="preserve"> complete and working well</w:t>
            </w:r>
          </w:p>
          <w:p w:rsidR="00C25241" w:rsidRPr="00AC3A38" w:rsidRDefault="00C25241" w:rsidP="00C25241">
            <w:pPr>
              <w:rPr>
                <w:rFonts w:ascii="Arial" w:hAnsi="Arial" w:cs="Arial"/>
                <w:color w:val="000000"/>
                <w:sz w:val="20"/>
                <w:szCs w:val="20"/>
              </w:rPr>
            </w:pPr>
          </w:p>
          <w:p w:rsidR="00C25241" w:rsidRDefault="00C25241" w:rsidP="00C25241">
            <w:pPr>
              <w:rPr>
                <w:rFonts w:ascii="Arial" w:hAnsi="Arial" w:cs="Arial"/>
                <w:color w:val="000000"/>
                <w:sz w:val="20"/>
                <w:szCs w:val="20"/>
              </w:rPr>
            </w:pPr>
            <w:r w:rsidRPr="00EC548A">
              <w:rPr>
                <w:rFonts w:ascii="Arial" w:hAnsi="Arial" w:cs="Arial"/>
                <w:b/>
                <w:color w:val="000000"/>
                <w:sz w:val="20"/>
                <w:szCs w:val="20"/>
              </w:rPr>
              <w:t>Phase 2</w:t>
            </w:r>
            <w:r w:rsidRPr="00AC3A38">
              <w:rPr>
                <w:rFonts w:ascii="Arial" w:hAnsi="Arial" w:cs="Arial"/>
                <w:color w:val="000000"/>
                <w:sz w:val="20"/>
                <w:szCs w:val="20"/>
              </w:rPr>
              <w:t xml:space="preserve"> Hinksey Hill: Detailed feasibility underway and currently on target to meeting May deadline.</w:t>
            </w:r>
          </w:p>
          <w:p w:rsidR="00C25241" w:rsidRDefault="00C25241" w:rsidP="00C25241">
            <w:pPr>
              <w:rPr>
                <w:rFonts w:ascii="Arial" w:hAnsi="Arial" w:cs="Arial"/>
                <w:color w:val="000000"/>
                <w:sz w:val="20"/>
                <w:szCs w:val="20"/>
              </w:rPr>
            </w:pPr>
          </w:p>
          <w:p w:rsidR="00C25241" w:rsidRPr="00AC3A38" w:rsidRDefault="00C25241" w:rsidP="00C25241">
            <w:pPr>
              <w:rPr>
                <w:rFonts w:ascii="Arial" w:hAnsi="Arial" w:cs="Arial"/>
                <w:color w:val="000000"/>
                <w:sz w:val="20"/>
                <w:szCs w:val="20"/>
              </w:rPr>
            </w:pPr>
            <w:r w:rsidRPr="00AC3A38">
              <w:rPr>
                <w:rFonts w:ascii="Arial" w:hAnsi="Arial" w:cs="Arial"/>
                <w:color w:val="000000"/>
                <w:sz w:val="20"/>
                <w:szCs w:val="20"/>
              </w:rPr>
              <w:t>Design to commence Mar16. Construction completion Winter 2018.</w:t>
            </w:r>
          </w:p>
          <w:p w:rsidR="00C25241" w:rsidRPr="00AC3A38" w:rsidRDefault="00C25241" w:rsidP="00C25241">
            <w:pPr>
              <w:rPr>
                <w:rFonts w:ascii="Arial" w:eastAsiaTheme="minorHAnsi" w:hAnsi="Arial" w:cs="Arial"/>
                <w:color w:val="000000"/>
                <w:sz w:val="20"/>
                <w:szCs w:val="20"/>
              </w:rPr>
            </w:pPr>
          </w:p>
        </w:tc>
        <w:tc>
          <w:tcPr>
            <w:tcW w:w="2552" w:type="dxa"/>
          </w:tcPr>
          <w:p w:rsidR="00C25241" w:rsidRDefault="00C25241" w:rsidP="00C25241">
            <w:pPr>
              <w:rPr>
                <w:rFonts w:ascii="Arial" w:hAnsi="Arial" w:cs="Arial"/>
                <w:b/>
                <w:bCs/>
                <w:color w:val="000000"/>
                <w:sz w:val="20"/>
                <w:szCs w:val="20"/>
              </w:rPr>
            </w:pPr>
          </w:p>
          <w:p w:rsidR="00C25241" w:rsidRPr="00AC3A38" w:rsidRDefault="00C25241" w:rsidP="00C25241">
            <w:pPr>
              <w:rPr>
                <w:rFonts w:ascii="Arial" w:eastAsiaTheme="minorHAnsi" w:hAnsi="Arial" w:cs="Arial"/>
                <w:sz w:val="20"/>
                <w:szCs w:val="20"/>
              </w:rPr>
            </w:pPr>
            <w:r w:rsidRPr="00AC3A38">
              <w:rPr>
                <w:rFonts w:ascii="Arial" w:hAnsi="Arial" w:cs="Arial"/>
                <w:b/>
                <w:bCs/>
                <w:color w:val="000000"/>
                <w:sz w:val="20"/>
                <w:szCs w:val="20"/>
              </w:rPr>
              <w:t xml:space="preserve">Phase 2, Hinksey Hill: </w:t>
            </w:r>
          </w:p>
          <w:p w:rsidR="00C25241" w:rsidRPr="00AC3A38" w:rsidRDefault="00C25241" w:rsidP="00C25241">
            <w:pPr>
              <w:rPr>
                <w:rFonts w:ascii="Arial" w:hAnsi="Arial" w:cs="Arial"/>
                <w:sz w:val="20"/>
                <w:szCs w:val="20"/>
              </w:rPr>
            </w:pPr>
            <w:r>
              <w:rPr>
                <w:rFonts w:ascii="Arial" w:hAnsi="Arial" w:cs="Arial"/>
                <w:color w:val="000000"/>
                <w:sz w:val="20"/>
                <w:szCs w:val="20"/>
              </w:rPr>
              <w:t>C</w:t>
            </w:r>
            <w:r w:rsidRPr="00AC3A38">
              <w:rPr>
                <w:rFonts w:ascii="Arial" w:hAnsi="Arial" w:cs="Arial"/>
                <w:color w:val="000000"/>
                <w:sz w:val="20"/>
                <w:szCs w:val="20"/>
              </w:rPr>
              <w:t>omplete Feasibility and Preliminary design.</w:t>
            </w:r>
          </w:p>
          <w:p w:rsidR="00C25241" w:rsidRPr="00AC3A38" w:rsidRDefault="00C25241" w:rsidP="00C25241">
            <w:pPr>
              <w:rPr>
                <w:rFonts w:ascii="Arial" w:hAnsi="Arial" w:cs="Arial"/>
                <w:sz w:val="20"/>
                <w:szCs w:val="20"/>
              </w:rPr>
            </w:pPr>
          </w:p>
          <w:p w:rsidR="00C25241" w:rsidRPr="00AC3A38" w:rsidRDefault="00C25241" w:rsidP="00C25241">
            <w:pPr>
              <w:rPr>
                <w:rFonts w:ascii="Arial" w:hAnsi="Arial" w:cs="Arial"/>
                <w:sz w:val="20"/>
                <w:szCs w:val="20"/>
              </w:rPr>
            </w:pPr>
            <w:r w:rsidRPr="00AC3A38">
              <w:rPr>
                <w:rFonts w:ascii="Arial" w:hAnsi="Arial" w:cs="Arial"/>
                <w:sz w:val="20"/>
                <w:szCs w:val="20"/>
              </w:rPr>
              <w:t>Detailed Design Complete: 13/6/2017</w:t>
            </w:r>
          </w:p>
          <w:p w:rsidR="00C25241" w:rsidRPr="00AC3A38" w:rsidRDefault="00C25241" w:rsidP="00C25241">
            <w:pPr>
              <w:rPr>
                <w:rFonts w:ascii="Arial" w:hAnsi="Arial" w:cs="Arial"/>
                <w:sz w:val="20"/>
                <w:szCs w:val="20"/>
              </w:rPr>
            </w:pPr>
          </w:p>
          <w:p w:rsidR="00C25241" w:rsidRPr="00AC3A38" w:rsidRDefault="00C25241" w:rsidP="00C25241">
            <w:pPr>
              <w:rPr>
                <w:rFonts w:ascii="Arial" w:hAnsi="Arial" w:cs="Arial"/>
                <w:sz w:val="20"/>
                <w:szCs w:val="20"/>
              </w:rPr>
            </w:pPr>
            <w:r w:rsidRPr="00AC3A38">
              <w:rPr>
                <w:rFonts w:ascii="Arial" w:hAnsi="Arial" w:cs="Arial"/>
                <w:sz w:val="20"/>
                <w:szCs w:val="20"/>
              </w:rPr>
              <w:t>Start Construction: 8/1/2018</w:t>
            </w:r>
          </w:p>
          <w:p w:rsidR="00C25241" w:rsidRPr="00AC3A38" w:rsidRDefault="00C25241" w:rsidP="00C25241">
            <w:pPr>
              <w:rPr>
                <w:rFonts w:ascii="Arial" w:hAnsi="Arial" w:cs="Arial"/>
                <w:sz w:val="20"/>
                <w:szCs w:val="20"/>
              </w:rPr>
            </w:pPr>
          </w:p>
          <w:p w:rsidR="00C25241" w:rsidRDefault="00C25241" w:rsidP="00C25241">
            <w:pPr>
              <w:rPr>
                <w:rFonts w:ascii="Arial" w:hAnsi="Arial" w:cs="Arial"/>
                <w:sz w:val="20"/>
                <w:szCs w:val="20"/>
              </w:rPr>
            </w:pPr>
            <w:r w:rsidRPr="00AC3A38">
              <w:rPr>
                <w:rFonts w:ascii="Arial" w:hAnsi="Arial" w:cs="Arial"/>
                <w:sz w:val="20"/>
                <w:szCs w:val="20"/>
              </w:rPr>
              <w:t>Complete construction: 15/4/19</w:t>
            </w:r>
          </w:p>
          <w:p w:rsidR="00C25241" w:rsidRPr="00AC3A38" w:rsidRDefault="00C25241" w:rsidP="00C25241">
            <w:pPr>
              <w:rPr>
                <w:rFonts w:ascii="Arial" w:eastAsiaTheme="minorHAnsi" w:hAnsi="Arial" w:cs="Arial"/>
                <w:b/>
                <w:bCs/>
                <w:color w:val="000000"/>
                <w:sz w:val="20"/>
                <w:szCs w:val="20"/>
              </w:rPr>
            </w:pPr>
          </w:p>
        </w:tc>
        <w:tc>
          <w:tcPr>
            <w:tcW w:w="2976" w:type="dxa"/>
            <w:shd w:val="clear" w:color="auto" w:fill="auto"/>
          </w:tcPr>
          <w:p w:rsidR="00C25241" w:rsidRPr="00C25241" w:rsidRDefault="00C25241" w:rsidP="00C25241">
            <w:pPr>
              <w:rPr>
                <w:rFonts w:ascii="Arial" w:eastAsiaTheme="minorHAnsi" w:hAnsi="Arial" w:cs="Arial"/>
                <w:color w:val="000000"/>
                <w:sz w:val="20"/>
                <w:szCs w:val="20"/>
              </w:rPr>
            </w:pPr>
          </w:p>
          <w:p w:rsidR="00C25241" w:rsidRPr="00C25241" w:rsidRDefault="00C25241" w:rsidP="00C25241">
            <w:pPr>
              <w:rPr>
                <w:rFonts w:ascii="Arial" w:hAnsi="Arial" w:cs="Arial"/>
                <w:color w:val="000000"/>
                <w:sz w:val="20"/>
                <w:szCs w:val="20"/>
                <w:lang w:val="en-GB"/>
              </w:rPr>
            </w:pPr>
            <w:r w:rsidRPr="00C25241">
              <w:rPr>
                <w:rFonts w:ascii="Arial" w:hAnsi="Arial" w:cs="Arial"/>
                <w:b/>
                <w:bCs/>
                <w:color w:val="000000"/>
                <w:sz w:val="20"/>
                <w:szCs w:val="20"/>
              </w:rPr>
              <w:t>Phase 1 (</w:t>
            </w:r>
            <w:proofErr w:type="spellStart"/>
            <w:r w:rsidRPr="00C25241">
              <w:rPr>
                <w:rFonts w:ascii="Arial" w:hAnsi="Arial" w:cs="Arial"/>
                <w:b/>
                <w:bCs/>
                <w:color w:val="000000"/>
                <w:sz w:val="20"/>
                <w:szCs w:val="20"/>
              </w:rPr>
              <w:t>Kennington</w:t>
            </w:r>
            <w:proofErr w:type="spellEnd"/>
            <w:r w:rsidRPr="00C25241">
              <w:rPr>
                <w:rFonts w:ascii="Arial" w:hAnsi="Arial" w:cs="Arial"/>
                <w:b/>
                <w:bCs/>
                <w:color w:val="000000"/>
                <w:sz w:val="20"/>
                <w:szCs w:val="20"/>
              </w:rPr>
              <w:t xml:space="preserve"> roundabout):</w:t>
            </w:r>
            <w:r w:rsidRPr="00C25241">
              <w:rPr>
                <w:rFonts w:ascii="Arial" w:hAnsi="Arial" w:cs="Arial"/>
                <w:color w:val="000000"/>
                <w:sz w:val="20"/>
                <w:szCs w:val="20"/>
              </w:rPr>
              <w:t xml:space="preserve"> Works Complete.</w:t>
            </w:r>
          </w:p>
          <w:p w:rsidR="00C25241" w:rsidRPr="00C25241" w:rsidRDefault="00C25241" w:rsidP="00C25241">
            <w:pPr>
              <w:autoSpaceDE w:val="0"/>
              <w:autoSpaceDN w:val="0"/>
              <w:rPr>
                <w:rFonts w:ascii="Arial" w:hAnsi="Arial" w:cs="Arial"/>
                <w:color w:val="000000"/>
                <w:sz w:val="20"/>
                <w:szCs w:val="20"/>
              </w:rPr>
            </w:pPr>
          </w:p>
          <w:p w:rsidR="00C25241" w:rsidRPr="00C25241" w:rsidRDefault="00C25241" w:rsidP="00C25241">
            <w:pPr>
              <w:autoSpaceDE w:val="0"/>
              <w:autoSpaceDN w:val="0"/>
              <w:rPr>
                <w:rFonts w:ascii="Arial" w:hAnsi="Arial" w:cs="Arial"/>
                <w:color w:val="000000"/>
                <w:sz w:val="20"/>
                <w:szCs w:val="20"/>
              </w:rPr>
            </w:pPr>
            <w:r w:rsidRPr="00C25241">
              <w:rPr>
                <w:rFonts w:ascii="Arial" w:hAnsi="Arial" w:cs="Arial"/>
                <w:b/>
                <w:bCs/>
                <w:color w:val="000000"/>
                <w:sz w:val="20"/>
                <w:szCs w:val="20"/>
              </w:rPr>
              <w:t>Phase 2, Hinksey Hill:</w:t>
            </w:r>
            <w:r w:rsidRPr="00C25241">
              <w:rPr>
                <w:rFonts w:ascii="Arial" w:hAnsi="Arial" w:cs="Arial"/>
                <w:color w:val="000000"/>
                <w:sz w:val="20"/>
                <w:szCs w:val="20"/>
              </w:rPr>
              <w:t xml:space="preserve">  Project review undertaken prior to commencement design to ensure scheme delivers desired outcome. </w:t>
            </w:r>
          </w:p>
          <w:p w:rsidR="00C25241" w:rsidRPr="00C25241" w:rsidRDefault="00C25241" w:rsidP="00C25241">
            <w:pPr>
              <w:rPr>
                <w:rFonts w:ascii="Arial" w:eastAsiaTheme="minorHAnsi" w:hAnsi="Arial" w:cs="Arial"/>
                <w:color w:val="000000"/>
                <w:sz w:val="20"/>
                <w:szCs w:val="20"/>
              </w:rPr>
            </w:pPr>
          </w:p>
        </w:tc>
        <w:tc>
          <w:tcPr>
            <w:tcW w:w="2835" w:type="dxa"/>
            <w:shd w:val="clear" w:color="auto" w:fill="auto"/>
          </w:tcPr>
          <w:p w:rsidR="00C25241" w:rsidRPr="00C25241" w:rsidRDefault="00C25241" w:rsidP="00C25241">
            <w:pPr>
              <w:rPr>
                <w:rFonts w:ascii="Arial" w:eastAsiaTheme="minorHAnsi" w:hAnsi="Arial" w:cs="Arial"/>
                <w:color w:val="000000"/>
                <w:sz w:val="20"/>
                <w:szCs w:val="20"/>
              </w:rPr>
            </w:pPr>
          </w:p>
          <w:p w:rsidR="00C25241" w:rsidRPr="00C25241" w:rsidRDefault="00C25241" w:rsidP="00C25241">
            <w:pPr>
              <w:rPr>
                <w:rFonts w:ascii="Arial" w:hAnsi="Arial" w:cs="Arial"/>
                <w:color w:val="000000"/>
                <w:sz w:val="20"/>
                <w:szCs w:val="20"/>
                <w:lang w:val="en-GB"/>
              </w:rPr>
            </w:pPr>
            <w:r w:rsidRPr="00C25241">
              <w:rPr>
                <w:rFonts w:ascii="Arial" w:hAnsi="Arial" w:cs="Arial"/>
                <w:b/>
                <w:bCs/>
                <w:color w:val="000000"/>
                <w:sz w:val="20"/>
                <w:szCs w:val="20"/>
              </w:rPr>
              <w:t>Phase 1 (</w:t>
            </w:r>
            <w:proofErr w:type="spellStart"/>
            <w:r w:rsidRPr="00C25241">
              <w:rPr>
                <w:rFonts w:ascii="Arial" w:hAnsi="Arial" w:cs="Arial"/>
                <w:b/>
                <w:bCs/>
                <w:color w:val="000000"/>
                <w:sz w:val="20"/>
                <w:szCs w:val="20"/>
              </w:rPr>
              <w:t>Kennington</w:t>
            </w:r>
            <w:proofErr w:type="spellEnd"/>
            <w:r w:rsidRPr="00C25241">
              <w:rPr>
                <w:rFonts w:ascii="Arial" w:hAnsi="Arial" w:cs="Arial"/>
                <w:b/>
                <w:bCs/>
                <w:color w:val="000000"/>
                <w:sz w:val="20"/>
                <w:szCs w:val="20"/>
              </w:rPr>
              <w:t xml:space="preserve"> roundabout):</w:t>
            </w:r>
            <w:r w:rsidRPr="00C25241">
              <w:rPr>
                <w:rFonts w:ascii="Arial" w:hAnsi="Arial" w:cs="Arial"/>
                <w:color w:val="000000"/>
                <w:sz w:val="20"/>
                <w:szCs w:val="20"/>
              </w:rPr>
              <w:t xml:space="preserve"> </w:t>
            </w:r>
            <w:r w:rsidRPr="00057769">
              <w:rPr>
                <w:rFonts w:ascii="Arial" w:hAnsi="Arial" w:cs="Arial"/>
                <w:bCs/>
                <w:color w:val="000000"/>
                <w:sz w:val="20"/>
                <w:szCs w:val="20"/>
              </w:rPr>
              <w:t>Achieved</w:t>
            </w:r>
            <w:r w:rsidRPr="00C25241">
              <w:rPr>
                <w:rFonts w:ascii="Arial" w:hAnsi="Arial" w:cs="Arial"/>
                <w:b/>
                <w:bCs/>
                <w:color w:val="000000"/>
                <w:sz w:val="20"/>
                <w:szCs w:val="20"/>
              </w:rPr>
              <w:t>.</w:t>
            </w:r>
            <w:r w:rsidRPr="00C25241">
              <w:rPr>
                <w:rFonts w:ascii="Arial" w:hAnsi="Arial" w:cs="Arial"/>
                <w:color w:val="000000"/>
                <w:sz w:val="20"/>
                <w:szCs w:val="20"/>
              </w:rPr>
              <w:t xml:space="preserve"> </w:t>
            </w:r>
          </w:p>
          <w:p w:rsidR="00C25241" w:rsidRPr="00C25241" w:rsidRDefault="00C25241" w:rsidP="00C25241">
            <w:pPr>
              <w:rPr>
                <w:rFonts w:ascii="Arial" w:hAnsi="Arial" w:cs="Arial"/>
                <w:color w:val="000000"/>
                <w:sz w:val="20"/>
                <w:szCs w:val="20"/>
              </w:rPr>
            </w:pPr>
          </w:p>
          <w:p w:rsidR="00C25241" w:rsidRPr="00C25241" w:rsidRDefault="00C25241" w:rsidP="00C25241">
            <w:pPr>
              <w:rPr>
                <w:rFonts w:ascii="Arial" w:eastAsiaTheme="minorHAnsi" w:hAnsi="Arial" w:cs="Arial"/>
                <w:color w:val="000000"/>
                <w:sz w:val="20"/>
                <w:szCs w:val="20"/>
              </w:rPr>
            </w:pPr>
            <w:r w:rsidRPr="00C25241">
              <w:rPr>
                <w:rFonts w:ascii="Arial" w:hAnsi="Arial" w:cs="Arial"/>
                <w:b/>
                <w:bCs/>
                <w:color w:val="000000"/>
                <w:sz w:val="20"/>
                <w:szCs w:val="20"/>
              </w:rPr>
              <w:t>Phase 2 (Hinksey Hill)</w:t>
            </w:r>
            <w:r w:rsidRPr="00C25241">
              <w:rPr>
                <w:rFonts w:ascii="Arial" w:hAnsi="Arial" w:cs="Arial"/>
                <w:color w:val="000000"/>
                <w:sz w:val="20"/>
                <w:szCs w:val="20"/>
              </w:rPr>
              <w:t xml:space="preserve"> Slight </w:t>
            </w:r>
            <w:proofErr w:type="gramStart"/>
            <w:r w:rsidRPr="00C25241">
              <w:rPr>
                <w:rFonts w:ascii="Arial" w:hAnsi="Arial" w:cs="Arial"/>
                <w:color w:val="000000"/>
                <w:sz w:val="20"/>
                <w:szCs w:val="20"/>
              </w:rPr>
              <w:t>delay</w:t>
            </w:r>
            <w:proofErr w:type="gramEnd"/>
            <w:r w:rsidRPr="00C25241">
              <w:rPr>
                <w:rFonts w:ascii="Arial" w:hAnsi="Arial" w:cs="Arial"/>
                <w:color w:val="000000"/>
                <w:sz w:val="20"/>
                <w:szCs w:val="20"/>
              </w:rPr>
              <w:t xml:space="preserve"> to commencement of prelim design due to incorporation of Abingdon Road Corridor Study to deliver integrated solution. </w:t>
            </w:r>
          </w:p>
        </w:tc>
        <w:tc>
          <w:tcPr>
            <w:tcW w:w="1266" w:type="dxa"/>
            <w:shd w:val="clear" w:color="auto" w:fill="00B050"/>
          </w:tcPr>
          <w:p w:rsidR="00C25241" w:rsidRPr="00B41174" w:rsidRDefault="00313D52" w:rsidP="00C25241">
            <w:pPr>
              <w:rPr>
                <w:rFonts w:ascii="Arial" w:hAnsi="Arial" w:cs="Arial"/>
                <w:b/>
                <w:i/>
                <w:sz w:val="20"/>
                <w:szCs w:val="20"/>
                <w:lang w:val="en-GB"/>
              </w:rPr>
            </w:pPr>
            <w:r w:rsidRPr="00313D52">
              <w:rPr>
                <w:rFonts w:ascii="Arial" w:hAnsi="Arial" w:cs="Arial"/>
                <w:color w:val="FFFFFF" w:themeColor="background1"/>
              </w:rPr>
              <w:t>on track</w:t>
            </w:r>
          </w:p>
        </w:tc>
      </w:tr>
      <w:tr w:rsidR="00FE2B87" w:rsidRPr="00375582" w:rsidTr="00D862C5">
        <w:trPr>
          <w:cantSplit/>
        </w:trPr>
        <w:tc>
          <w:tcPr>
            <w:tcW w:w="1668" w:type="dxa"/>
          </w:tcPr>
          <w:p w:rsidR="00FE2B87" w:rsidRPr="00063532" w:rsidRDefault="00FE2B87" w:rsidP="00FE2B87">
            <w:pPr>
              <w:rPr>
                <w:rFonts w:ascii="Arial" w:hAnsi="Arial" w:cs="Arial"/>
                <w:b/>
                <w:color w:val="0070C0"/>
                <w:sz w:val="20"/>
                <w:szCs w:val="20"/>
                <w:lang w:val="en-GB"/>
              </w:rPr>
            </w:pPr>
          </w:p>
          <w:p w:rsidR="00FE2B87" w:rsidRPr="00063532" w:rsidRDefault="00FE2B87" w:rsidP="00FE2B87">
            <w:pPr>
              <w:rPr>
                <w:rFonts w:ascii="Arial" w:hAnsi="Arial" w:cs="Arial"/>
                <w:b/>
                <w:color w:val="0070C0"/>
                <w:sz w:val="20"/>
                <w:szCs w:val="20"/>
                <w:lang w:val="en-GB"/>
              </w:rPr>
            </w:pPr>
            <w:r w:rsidRPr="00063532">
              <w:rPr>
                <w:rFonts w:ascii="Arial" w:hAnsi="Arial" w:cs="Arial"/>
                <w:b/>
                <w:bCs/>
                <w:color w:val="0070C0"/>
                <w:sz w:val="20"/>
                <w:szCs w:val="20"/>
              </w:rPr>
              <w:t>GROWTH DEAL</w:t>
            </w:r>
          </w:p>
          <w:p w:rsidR="00FE2B87" w:rsidRPr="00063532" w:rsidRDefault="00FE2B87" w:rsidP="00FE2B87">
            <w:pPr>
              <w:rPr>
                <w:rFonts w:ascii="Arial" w:hAnsi="Arial" w:cs="Arial"/>
                <w:b/>
                <w:color w:val="0070C0"/>
                <w:sz w:val="20"/>
                <w:szCs w:val="20"/>
                <w:lang w:val="en-GB"/>
              </w:rPr>
            </w:pPr>
          </w:p>
        </w:tc>
        <w:tc>
          <w:tcPr>
            <w:tcW w:w="1842" w:type="dxa"/>
          </w:tcPr>
          <w:p w:rsidR="00FE2B87" w:rsidRDefault="00FE2B87" w:rsidP="00FE2B87">
            <w:pPr>
              <w:rPr>
                <w:rFonts w:ascii="Arial" w:hAnsi="Arial" w:cs="Arial"/>
                <w:b/>
                <w:sz w:val="20"/>
                <w:szCs w:val="20"/>
                <w:lang w:val="en-GB"/>
              </w:rPr>
            </w:pPr>
          </w:p>
          <w:p w:rsidR="00FE2B87" w:rsidRDefault="00FE2B87" w:rsidP="00FE2B87">
            <w:pPr>
              <w:rPr>
                <w:rFonts w:ascii="Arial" w:hAnsi="Arial" w:cs="Arial"/>
                <w:b/>
                <w:sz w:val="20"/>
                <w:szCs w:val="20"/>
                <w:lang w:val="en-GB"/>
              </w:rPr>
            </w:pPr>
            <w:proofErr w:type="spellStart"/>
            <w:r>
              <w:rPr>
                <w:rFonts w:ascii="Arial" w:hAnsi="Arial" w:cs="Arial"/>
                <w:b/>
                <w:sz w:val="20"/>
                <w:szCs w:val="20"/>
                <w:lang w:val="en-GB"/>
              </w:rPr>
              <w:t>Headington</w:t>
            </w:r>
            <w:proofErr w:type="spellEnd"/>
            <w:r>
              <w:rPr>
                <w:rFonts w:ascii="Arial" w:hAnsi="Arial" w:cs="Arial"/>
                <w:b/>
                <w:sz w:val="20"/>
                <w:szCs w:val="20"/>
                <w:lang w:val="en-GB"/>
              </w:rPr>
              <w:t xml:space="preserve"> Phase 1</w:t>
            </w:r>
          </w:p>
          <w:p w:rsidR="00FE2B87" w:rsidRDefault="00FE2B87" w:rsidP="00FE2B87">
            <w:pPr>
              <w:rPr>
                <w:rFonts w:ascii="Arial" w:hAnsi="Arial" w:cs="Arial"/>
                <w:b/>
                <w:sz w:val="20"/>
                <w:szCs w:val="20"/>
                <w:lang w:val="en-GB"/>
              </w:rPr>
            </w:pPr>
          </w:p>
          <w:p w:rsidR="00FE2B87" w:rsidRDefault="00FE2B87" w:rsidP="00FE2B87">
            <w:pPr>
              <w:rPr>
                <w:rFonts w:ascii="Arial" w:hAnsi="Arial" w:cs="Arial"/>
                <w:b/>
                <w:sz w:val="20"/>
                <w:szCs w:val="20"/>
                <w:lang w:val="en-GB"/>
              </w:rPr>
            </w:pPr>
            <w:r w:rsidRPr="00440499">
              <w:rPr>
                <w:rFonts w:ascii="Arial" w:eastAsia="Calibri" w:hAnsi="Arial" w:cs="Arial"/>
                <w:b/>
                <w:sz w:val="20"/>
                <w:szCs w:val="20"/>
                <w:lang w:val="en-GB"/>
              </w:rPr>
              <w:t>Hugo Terry</w:t>
            </w:r>
            <w:r>
              <w:rPr>
                <w:rFonts w:ascii="Arial" w:hAnsi="Arial" w:cs="Arial"/>
                <w:b/>
                <w:sz w:val="20"/>
                <w:szCs w:val="20"/>
                <w:lang w:val="en-GB"/>
              </w:rPr>
              <w:t xml:space="preserve"> </w:t>
            </w:r>
          </w:p>
        </w:tc>
        <w:tc>
          <w:tcPr>
            <w:tcW w:w="1843" w:type="dxa"/>
          </w:tcPr>
          <w:p w:rsidR="00FE2B87" w:rsidRPr="00AC3A38" w:rsidRDefault="00FE2B87" w:rsidP="00FE2B87">
            <w:pPr>
              <w:rPr>
                <w:rFonts w:ascii="Arial" w:eastAsiaTheme="minorHAnsi" w:hAnsi="Arial" w:cs="Arial"/>
                <w:sz w:val="20"/>
                <w:szCs w:val="20"/>
              </w:rPr>
            </w:pPr>
          </w:p>
          <w:p w:rsidR="00FE2B87" w:rsidRPr="00AC3A38" w:rsidRDefault="00FE2B87" w:rsidP="00FE2B87">
            <w:pPr>
              <w:rPr>
                <w:rFonts w:ascii="Arial" w:hAnsi="Arial" w:cs="Arial"/>
                <w:sz w:val="20"/>
                <w:szCs w:val="20"/>
                <w:lang w:val="en-GB"/>
              </w:rPr>
            </w:pPr>
            <w:r w:rsidRPr="00AC3A38">
              <w:rPr>
                <w:rFonts w:ascii="Arial" w:hAnsi="Arial" w:cs="Arial"/>
                <w:sz w:val="20"/>
                <w:szCs w:val="20"/>
              </w:rPr>
              <w:t xml:space="preserve">Access to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is a package of schemes to improve access to major employment, health and education sites in the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area. </w:t>
            </w:r>
          </w:p>
          <w:p w:rsidR="00FE2B87" w:rsidRPr="00AC3A38" w:rsidRDefault="00FE2B87" w:rsidP="00FE2B87">
            <w:pPr>
              <w:rPr>
                <w:rFonts w:ascii="Arial" w:hAnsi="Arial" w:cs="Arial"/>
                <w:sz w:val="20"/>
                <w:szCs w:val="20"/>
              </w:rPr>
            </w:pPr>
          </w:p>
          <w:p w:rsidR="00FE2B87" w:rsidRPr="00AC3A38" w:rsidRDefault="00FE2B87" w:rsidP="00FE2B87">
            <w:pPr>
              <w:rPr>
                <w:rFonts w:ascii="Arial" w:eastAsiaTheme="minorHAnsi" w:hAnsi="Arial" w:cs="Arial"/>
                <w:sz w:val="20"/>
                <w:szCs w:val="20"/>
              </w:rPr>
            </w:pPr>
          </w:p>
        </w:tc>
        <w:tc>
          <w:tcPr>
            <w:tcW w:w="2126" w:type="dxa"/>
          </w:tcPr>
          <w:p w:rsidR="00FE2B87" w:rsidRPr="00AC3A38" w:rsidRDefault="00FE2B87" w:rsidP="00FE2B87">
            <w:pPr>
              <w:rPr>
                <w:rFonts w:ascii="Arial" w:eastAsiaTheme="minorHAnsi" w:hAnsi="Arial" w:cs="Arial"/>
                <w:sz w:val="20"/>
                <w:szCs w:val="20"/>
              </w:rPr>
            </w:pPr>
          </w:p>
          <w:p w:rsidR="00FE2B87" w:rsidRPr="00AC3A38" w:rsidRDefault="00FE2B87" w:rsidP="00FE2B87">
            <w:pPr>
              <w:rPr>
                <w:rFonts w:ascii="Arial" w:eastAsiaTheme="minorHAnsi" w:hAnsi="Arial" w:cs="Arial"/>
                <w:sz w:val="20"/>
                <w:szCs w:val="20"/>
              </w:rPr>
            </w:pPr>
            <w:r w:rsidRPr="00AC3A38">
              <w:rPr>
                <w:rFonts w:ascii="Arial" w:hAnsi="Arial" w:cs="Arial"/>
                <w:sz w:val="20"/>
                <w:szCs w:val="20"/>
              </w:rPr>
              <w:t xml:space="preserve">Needed to support new housing and jobs in </w:t>
            </w:r>
            <w:proofErr w:type="spellStart"/>
            <w:r w:rsidRPr="00AC3A38">
              <w:rPr>
                <w:rFonts w:ascii="Arial" w:hAnsi="Arial" w:cs="Arial"/>
                <w:sz w:val="20"/>
                <w:szCs w:val="20"/>
              </w:rPr>
              <w:t>Headington</w:t>
            </w:r>
            <w:proofErr w:type="spellEnd"/>
            <w:r w:rsidRPr="00AC3A38">
              <w:rPr>
                <w:rFonts w:ascii="Arial" w:hAnsi="Arial" w:cs="Arial"/>
                <w:sz w:val="20"/>
                <w:szCs w:val="20"/>
              </w:rPr>
              <w:t>, and beyond, without attracting more traffic to the area.</w:t>
            </w:r>
          </w:p>
        </w:tc>
        <w:tc>
          <w:tcPr>
            <w:tcW w:w="1985" w:type="dxa"/>
          </w:tcPr>
          <w:p w:rsidR="00FE2B87" w:rsidRPr="00AC3A38" w:rsidRDefault="00FE2B87" w:rsidP="00FE2B87">
            <w:pPr>
              <w:rPr>
                <w:rFonts w:ascii="Arial" w:eastAsiaTheme="minorHAnsi" w:hAnsi="Arial" w:cs="Arial"/>
                <w:sz w:val="20"/>
                <w:szCs w:val="20"/>
              </w:rPr>
            </w:pPr>
          </w:p>
          <w:p w:rsidR="00FE2B87" w:rsidRPr="00AC3A38" w:rsidRDefault="00FE2B87" w:rsidP="00FE2B87">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FE2B87" w:rsidRPr="00AC3A38" w:rsidRDefault="00FE2B87" w:rsidP="00FE2B87">
            <w:pPr>
              <w:spacing w:before="100" w:beforeAutospacing="1"/>
              <w:ind w:right="150"/>
              <w:rPr>
                <w:rFonts w:ascii="Arial" w:eastAsiaTheme="minorHAnsi" w:hAnsi="Arial" w:cs="Arial"/>
                <w:sz w:val="20"/>
                <w:szCs w:val="20"/>
              </w:rPr>
            </w:pPr>
          </w:p>
          <w:p w:rsidR="00FE2B87" w:rsidRPr="00AC3A38" w:rsidRDefault="00FE2B87" w:rsidP="00FE2B87">
            <w:pPr>
              <w:spacing w:after="100" w:afterAutospacing="1"/>
              <w:ind w:right="150"/>
              <w:rPr>
                <w:rFonts w:ascii="Arial" w:hAnsi="Arial" w:cs="Arial"/>
                <w:sz w:val="20"/>
                <w:szCs w:val="20"/>
                <w:lang w:val="en-GB"/>
              </w:rPr>
            </w:pPr>
            <w:r w:rsidRPr="00AC3A38">
              <w:rPr>
                <w:rFonts w:ascii="Arial" w:hAnsi="Arial" w:cs="Arial"/>
                <w:sz w:val="20"/>
                <w:szCs w:val="20"/>
              </w:rPr>
              <w:t xml:space="preserve">The project area includes the B4495 from Cherwell Drive/Marsh Lane to </w:t>
            </w:r>
            <w:proofErr w:type="spellStart"/>
            <w:r w:rsidRPr="00AC3A38">
              <w:rPr>
                <w:rFonts w:ascii="Arial" w:hAnsi="Arial" w:cs="Arial"/>
                <w:sz w:val="20"/>
                <w:szCs w:val="20"/>
              </w:rPr>
              <w:t>Horspath</w:t>
            </w:r>
            <w:proofErr w:type="spellEnd"/>
            <w:r w:rsidRPr="00AC3A38">
              <w:rPr>
                <w:rFonts w:ascii="Arial" w:hAnsi="Arial" w:cs="Arial"/>
                <w:sz w:val="20"/>
                <w:szCs w:val="20"/>
              </w:rPr>
              <w:t xml:space="preserve"> </w:t>
            </w:r>
            <w:proofErr w:type="spellStart"/>
            <w:r w:rsidRPr="00AC3A38">
              <w:rPr>
                <w:rFonts w:ascii="Arial" w:hAnsi="Arial" w:cs="Arial"/>
                <w:sz w:val="20"/>
                <w:szCs w:val="20"/>
              </w:rPr>
              <w:t>Driftway</w:t>
            </w:r>
            <w:proofErr w:type="spellEnd"/>
            <w:r w:rsidRPr="00AC3A38">
              <w:rPr>
                <w:rFonts w:ascii="Arial" w:hAnsi="Arial" w:cs="Arial"/>
                <w:sz w:val="20"/>
                <w:szCs w:val="20"/>
              </w:rPr>
              <w:t xml:space="preserve"> and the Eastern Bypass, as well as Old Road.</w:t>
            </w:r>
          </w:p>
          <w:p w:rsidR="00FE2B87" w:rsidRPr="00AC3A38" w:rsidRDefault="00FE2B87" w:rsidP="00FE2B87">
            <w:pPr>
              <w:pStyle w:val="NoSpacing"/>
              <w:rPr>
                <w:rFonts w:ascii="Arial" w:hAnsi="Arial" w:cs="Arial"/>
                <w:sz w:val="20"/>
                <w:szCs w:val="20"/>
              </w:rPr>
            </w:pPr>
            <w:r w:rsidRPr="00AC3A38">
              <w:rPr>
                <w:rFonts w:ascii="Arial" w:hAnsi="Arial" w:cs="Arial"/>
                <w:sz w:val="20"/>
                <w:szCs w:val="20"/>
              </w:rPr>
              <w:t>Proposed changes include:</w:t>
            </w:r>
          </w:p>
          <w:p w:rsidR="00FE2B87" w:rsidRPr="00AC3A38" w:rsidRDefault="00FE2B87" w:rsidP="00FE2B87">
            <w:pPr>
              <w:pStyle w:val="ListParagraph"/>
              <w:numPr>
                <w:ilvl w:val="0"/>
                <w:numId w:val="18"/>
              </w:numPr>
              <w:spacing w:after="100" w:afterAutospacing="1"/>
              <w:ind w:right="150"/>
              <w:rPr>
                <w:rFonts w:ascii="Arial" w:hAnsi="Arial" w:cs="Arial"/>
                <w:sz w:val="20"/>
                <w:szCs w:val="20"/>
                <w:lang w:val="en-GB"/>
              </w:rPr>
            </w:pPr>
            <w:r w:rsidRPr="00AC3A38">
              <w:rPr>
                <w:rFonts w:ascii="Arial" w:hAnsi="Arial" w:cs="Arial"/>
                <w:sz w:val="20"/>
                <w:szCs w:val="20"/>
              </w:rPr>
              <w:t>Junction improvements</w:t>
            </w:r>
          </w:p>
          <w:p w:rsidR="00FE2B87" w:rsidRPr="00AC3A38" w:rsidRDefault="00FE2B87" w:rsidP="00FE2B87">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cycle lanes and crossings</w:t>
            </w:r>
          </w:p>
          <w:p w:rsidR="00FE2B87" w:rsidRPr="00AC3A38" w:rsidRDefault="00FE2B87" w:rsidP="00FE2B87">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pedestrian crossings</w:t>
            </w:r>
          </w:p>
          <w:p w:rsidR="00FE2B87" w:rsidRPr="00AC3A38" w:rsidRDefault="00FE2B87" w:rsidP="00FE2B87">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Changes to on-street parking</w:t>
            </w:r>
          </w:p>
          <w:p w:rsidR="00FE2B87" w:rsidRPr="00AC3A38" w:rsidRDefault="00FE2B87" w:rsidP="00FE2B87">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bus lanes</w:t>
            </w:r>
          </w:p>
          <w:p w:rsidR="00FE2B87" w:rsidRDefault="00FE2B87" w:rsidP="00FE2B87">
            <w:pPr>
              <w:pStyle w:val="ListParagraph"/>
              <w:numPr>
                <w:ilvl w:val="0"/>
                <w:numId w:val="18"/>
              </w:numPr>
              <w:spacing w:before="100" w:beforeAutospacing="1" w:after="100" w:afterAutospacing="1"/>
              <w:ind w:right="150"/>
              <w:rPr>
                <w:rFonts w:ascii="Arial" w:hAnsi="Arial" w:cs="Arial"/>
                <w:sz w:val="20"/>
                <w:szCs w:val="20"/>
              </w:rPr>
            </w:pPr>
            <w:proofErr w:type="spellStart"/>
            <w:r w:rsidRPr="00AC3A38">
              <w:rPr>
                <w:rFonts w:ascii="Arial" w:hAnsi="Arial" w:cs="Arial"/>
                <w:sz w:val="20"/>
                <w:szCs w:val="20"/>
              </w:rPr>
              <w:t>Localised</w:t>
            </w:r>
            <w:proofErr w:type="spellEnd"/>
            <w:r w:rsidRPr="00AC3A38">
              <w:rPr>
                <w:rFonts w:ascii="Arial" w:hAnsi="Arial" w:cs="Arial"/>
                <w:sz w:val="20"/>
                <w:szCs w:val="20"/>
              </w:rPr>
              <w:t xml:space="preserve"> road widening </w:t>
            </w:r>
          </w:p>
          <w:p w:rsidR="00FE2B87" w:rsidRDefault="00FE2B87" w:rsidP="00FE2B87">
            <w:pPr>
              <w:spacing w:before="100" w:beforeAutospacing="1"/>
              <w:ind w:right="150"/>
              <w:rPr>
                <w:rFonts w:ascii="Arial" w:hAnsi="Arial" w:cs="Arial"/>
                <w:sz w:val="20"/>
                <w:szCs w:val="20"/>
              </w:rPr>
            </w:pPr>
            <w:r w:rsidRPr="00AC3A38">
              <w:rPr>
                <w:rFonts w:ascii="Arial" w:hAnsi="Arial" w:cs="Arial"/>
                <w:sz w:val="20"/>
                <w:szCs w:val="20"/>
              </w:rPr>
              <w:t>The implementation of changes is planned for summer 2016 to spring 2018.</w:t>
            </w:r>
          </w:p>
          <w:p w:rsidR="00FE2B87" w:rsidRPr="003414BA" w:rsidRDefault="00FE2B87" w:rsidP="00FE2B87">
            <w:pPr>
              <w:spacing w:after="100" w:afterAutospacing="1"/>
              <w:ind w:right="150"/>
              <w:rPr>
                <w:rFonts w:ascii="Arial" w:hAnsi="Arial" w:cs="Arial"/>
                <w:sz w:val="20"/>
                <w:szCs w:val="20"/>
              </w:rPr>
            </w:pPr>
          </w:p>
        </w:tc>
        <w:tc>
          <w:tcPr>
            <w:tcW w:w="2552" w:type="dxa"/>
          </w:tcPr>
          <w:p w:rsidR="00FE2B87" w:rsidRPr="00C25241" w:rsidRDefault="00FE2B87" w:rsidP="00FE2B87">
            <w:pPr>
              <w:spacing w:before="100" w:beforeAutospacing="1"/>
              <w:ind w:right="150"/>
              <w:rPr>
                <w:rFonts w:ascii="Arial" w:eastAsiaTheme="minorHAnsi" w:hAnsi="Arial" w:cs="Arial"/>
                <w:sz w:val="20"/>
                <w:szCs w:val="20"/>
              </w:rPr>
            </w:pPr>
          </w:p>
          <w:p w:rsidR="00FE2B87" w:rsidRPr="00C25241" w:rsidRDefault="00FE2B87" w:rsidP="00FE2B87">
            <w:pPr>
              <w:spacing w:after="100" w:afterAutospacing="1"/>
              <w:ind w:right="150"/>
              <w:rPr>
                <w:rFonts w:ascii="Arial" w:hAnsi="Arial" w:cs="Arial"/>
                <w:color w:val="000000"/>
                <w:sz w:val="20"/>
                <w:szCs w:val="20"/>
                <w:lang w:val="en-GB"/>
              </w:rPr>
            </w:pPr>
            <w:r w:rsidRPr="00C25241">
              <w:rPr>
                <w:rFonts w:ascii="Arial" w:hAnsi="Arial" w:cs="Arial"/>
                <w:color w:val="000000"/>
                <w:sz w:val="20"/>
                <w:szCs w:val="20"/>
              </w:rPr>
              <w:t>Complete Detailed design and commence construction.</w:t>
            </w:r>
          </w:p>
          <w:p w:rsidR="00FE2B87" w:rsidRPr="00C25241" w:rsidRDefault="00FE2B87" w:rsidP="00FE2B87">
            <w:pPr>
              <w:rPr>
                <w:rFonts w:ascii="Arial" w:hAnsi="Arial" w:cs="Arial"/>
                <w:color w:val="000000"/>
                <w:sz w:val="20"/>
                <w:szCs w:val="20"/>
              </w:rPr>
            </w:pPr>
            <w:r w:rsidRPr="00C25241">
              <w:rPr>
                <w:rFonts w:ascii="Arial" w:hAnsi="Arial" w:cs="Arial"/>
                <w:sz w:val="20"/>
                <w:szCs w:val="20"/>
              </w:rPr>
              <w:t xml:space="preserve">Construction Start: </w:t>
            </w:r>
          </w:p>
          <w:p w:rsidR="00FE2B87" w:rsidRPr="00C25241" w:rsidRDefault="00FE2B87" w:rsidP="00FE2B87">
            <w:pPr>
              <w:rPr>
                <w:rFonts w:ascii="Arial" w:hAnsi="Arial" w:cs="Arial"/>
                <w:sz w:val="20"/>
                <w:szCs w:val="20"/>
              </w:rPr>
            </w:pPr>
            <w:r w:rsidRPr="00C25241">
              <w:rPr>
                <w:rFonts w:ascii="Arial" w:hAnsi="Arial" w:cs="Arial"/>
                <w:sz w:val="20"/>
                <w:szCs w:val="20"/>
              </w:rPr>
              <w:t>1</w:t>
            </w:r>
            <w:r w:rsidRPr="00C25241">
              <w:rPr>
                <w:rFonts w:ascii="Arial" w:hAnsi="Arial" w:cs="Arial"/>
                <w:color w:val="000000"/>
                <w:sz w:val="20"/>
                <w:szCs w:val="20"/>
              </w:rPr>
              <w:t>7</w:t>
            </w:r>
            <w:r w:rsidRPr="00C25241">
              <w:rPr>
                <w:rFonts w:ascii="Arial" w:hAnsi="Arial" w:cs="Arial"/>
                <w:sz w:val="20"/>
                <w:szCs w:val="20"/>
              </w:rPr>
              <w:t xml:space="preserve"> </w:t>
            </w:r>
            <w:r w:rsidRPr="00C25241">
              <w:rPr>
                <w:rFonts w:ascii="Arial" w:hAnsi="Arial" w:cs="Arial"/>
                <w:color w:val="000000"/>
                <w:sz w:val="20"/>
                <w:szCs w:val="20"/>
              </w:rPr>
              <w:t>October</w:t>
            </w:r>
            <w:r w:rsidRPr="00C25241">
              <w:rPr>
                <w:rFonts w:ascii="Arial" w:hAnsi="Arial" w:cs="Arial"/>
                <w:sz w:val="20"/>
                <w:szCs w:val="20"/>
              </w:rPr>
              <w:t xml:space="preserve"> 2016</w:t>
            </w:r>
          </w:p>
          <w:p w:rsidR="00FE2B87" w:rsidRPr="00C25241" w:rsidRDefault="00FE2B87" w:rsidP="00FE2B87">
            <w:pPr>
              <w:rPr>
                <w:rFonts w:ascii="Arial" w:hAnsi="Arial" w:cs="Arial"/>
                <w:sz w:val="20"/>
                <w:szCs w:val="20"/>
              </w:rPr>
            </w:pPr>
          </w:p>
          <w:p w:rsidR="00FE2B87" w:rsidRPr="00C25241" w:rsidRDefault="00FE2B87" w:rsidP="00FE2B87">
            <w:pPr>
              <w:rPr>
                <w:rFonts w:ascii="Arial" w:hAnsi="Arial" w:cs="Arial"/>
                <w:color w:val="000000"/>
                <w:sz w:val="20"/>
                <w:szCs w:val="20"/>
              </w:rPr>
            </w:pPr>
            <w:r w:rsidRPr="00C25241">
              <w:rPr>
                <w:rFonts w:ascii="Arial" w:hAnsi="Arial" w:cs="Arial"/>
                <w:sz w:val="20"/>
                <w:szCs w:val="20"/>
              </w:rPr>
              <w:t xml:space="preserve">Construction complete: </w:t>
            </w:r>
          </w:p>
          <w:p w:rsidR="00FE2B87" w:rsidRPr="00C25241" w:rsidRDefault="00FE2B87" w:rsidP="00FE2B87">
            <w:pPr>
              <w:rPr>
                <w:rFonts w:ascii="Arial" w:hAnsi="Arial" w:cs="Arial"/>
                <w:sz w:val="20"/>
                <w:szCs w:val="20"/>
              </w:rPr>
            </w:pPr>
            <w:r w:rsidRPr="00C25241">
              <w:rPr>
                <w:rFonts w:ascii="Arial" w:hAnsi="Arial" w:cs="Arial"/>
                <w:color w:val="000000"/>
                <w:sz w:val="20"/>
                <w:szCs w:val="20"/>
              </w:rPr>
              <w:t>30</w:t>
            </w:r>
            <w:r w:rsidRPr="00C25241">
              <w:rPr>
                <w:rFonts w:ascii="Arial" w:hAnsi="Arial" w:cs="Arial"/>
                <w:sz w:val="20"/>
                <w:szCs w:val="20"/>
              </w:rPr>
              <w:t xml:space="preserve"> </w:t>
            </w:r>
            <w:r w:rsidRPr="00C25241">
              <w:rPr>
                <w:rFonts w:ascii="Arial" w:hAnsi="Arial" w:cs="Arial"/>
                <w:color w:val="000000"/>
                <w:sz w:val="20"/>
                <w:szCs w:val="20"/>
              </w:rPr>
              <w:t>September</w:t>
            </w:r>
            <w:r w:rsidRPr="00C25241">
              <w:rPr>
                <w:rFonts w:ascii="Arial" w:hAnsi="Arial" w:cs="Arial"/>
                <w:sz w:val="20"/>
                <w:szCs w:val="20"/>
              </w:rPr>
              <w:t xml:space="preserve"> 2018</w:t>
            </w:r>
          </w:p>
          <w:p w:rsidR="00FE2B87" w:rsidRPr="00C25241" w:rsidRDefault="00FE2B87" w:rsidP="00FE2B87">
            <w:pPr>
              <w:rPr>
                <w:rFonts w:ascii="Arial" w:hAnsi="Arial" w:cs="Arial"/>
                <w:sz w:val="20"/>
                <w:szCs w:val="20"/>
              </w:rPr>
            </w:pPr>
          </w:p>
          <w:p w:rsidR="00FE2B87" w:rsidRPr="00C25241" w:rsidRDefault="00FE2B87" w:rsidP="00FE2B87">
            <w:pPr>
              <w:spacing w:after="100" w:afterAutospacing="1"/>
              <w:ind w:right="150"/>
              <w:rPr>
                <w:rFonts w:ascii="Arial" w:hAnsi="Arial" w:cs="Arial"/>
                <w:sz w:val="20"/>
                <w:szCs w:val="20"/>
              </w:rPr>
            </w:pPr>
          </w:p>
          <w:p w:rsidR="00FE2B87" w:rsidRPr="00C25241" w:rsidRDefault="00FE2B87" w:rsidP="00FE2B87">
            <w:pPr>
              <w:rPr>
                <w:rFonts w:ascii="Arial" w:eastAsiaTheme="minorHAnsi" w:hAnsi="Arial" w:cs="Arial"/>
                <w:sz w:val="20"/>
                <w:szCs w:val="20"/>
              </w:rPr>
            </w:pPr>
          </w:p>
        </w:tc>
        <w:tc>
          <w:tcPr>
            <w:tcW w:w="2976" w:type="dxa"/>
            <w:shd w:val="clear" w:color="auto" w:fill="auto"/>
          </w:tcPr>
          <w:p w:rsidR="00FE2B87" w:rsidRDefault="00FE2B87" w:rsidP="00FE2B87">
            <w:pPr>
              <w:spacing w:before="100" w:beforeAutospacing="1"/>
              <w:ind w:right="150"/>
              <w:rPr>
                <w:rFonts w:ascii="Arial" w:eastAsiaTheme="minorHAnsi" w:hAnsi="Arial" w:cs="Arial"/>
                <w:sz w:val="20"/>
                <w:szCs w:val="20"/>
              </w:rPr>
            </w:pPr>
          </w:p>
          <w:p w:rsidR="00FE2B87" w:rsidRDefault="00FE2B87" w:rsidP="00FE2B87">
            <w:pPr>
              <w:spacing w:after="100" w:afterAutospacing="1"/>
              <w:ind w:right="150"/>
              <w:rPr>
                <w:rFonts w:ascii="Arial" w:hAnsi="Arial" w:cs="Arial"/>
                <w:sz w:val="20"/>
                <w:szCs w:val="20"/>
              </w:rPr>
            </w:pPr>
            <w:r>
              <w:rPr>
                <w:rFonts w:ascii="Arial" w:hAnsi="Arial" w:cs="Arial"/>
                <w:color w:val="000000"/>
                <w:sz w:val="20"/>
                <w:szCs w:val="20"/>
              </w:rPr>
              <w:t>Works have completed for first phase on schedule.</w:t>
            </w:r>
          </w:p>
          <w:p w:rsidR="00FE2B87" w:rsidRDefault="00FE2B87" w:rsidP="00FE2B87">
            <w:pPr>
              <w:rPr>
                <w:rFonts w:ascii="Arial" w:eastAsiaTheme="minorHAnsi" w:hAnsi="Arial" w:cs="Arial"/>
                <w:sz w:val="20"/>
                <w:szCs w:val="20"/>
              </w:rPr>
            </w:pPr>
          </w:p>
        </w:tc>
        <w:tc>
          <w:tcPr>
            <w:tcW w:w="2835" w:type="dxa"/>
            <w:shd w:val="clear" w:color="auto" w:fill="auto"/>
          </w:tcPr>
          <w:p w:rsidR="00FE2B87" w:rsidRDefault="00FE2B87" w:rsidP="00FE2B87">
            <w:pPr>
              <w:spacing w:before="100" w:beforeAutospacing="1"/>
              <w:ind w:right="150"/>
              <w:rPr>
                <w:rFonts w:ascii="Arial" w:eastAsiaTheme="minorHAnsi" w:hAnsi="Arial" w:cs="Arial"/>
                <w:color w:val="000000"/>
                <w:sz w:val="20"/>
                <w:szCs w:val="20"/>
              </w:rPr>
            </w:pPr>
          </w:p>
          <w:p w:rsidR="00FE2B87" w:rsidRDefault="00FE2B87" w:rsidP="00FE2B87">
            <w:pPr>
              <w:ind w:right="150"/>
              <w:rPr>
                <w:rFonts w:ascii="Arial" w:eastAsiaTheme="minorHAnsi" w:hAnsi="Arial" w:cs="Arial"/>
                <w:color w:val="000000"/>
              </w:rPr>
            </w:pPr>
            <w:r>
              <w:rPr>
                <w:rFonts w:ascii="Arial" w:hAnsi="Arial" w:cs="Arial"/>
                <w:color w:val="000000"/>
                <w:sz w:val="20"/>
                <w:szCs w:val="20"/>
              </w:rPr>
              <w:t xml:space="preserve">Second phase of works started in May 2017. </w:t>
            </w:r>
          </w:p>
        </w:tc>
        <w:tc>
          <w:tcPr>
            <w:tcW w:w="1266" w:type="dxa"/>
            <w:shd w:val="clear" w:color="auto" w:fill="00B050"/>
          </w:tcPr>
          <w:p w:rsidR="00FE2B87" w:rsidRPr="00375582" w:rsidRDefault="00313D52" w:rsidP="00FE2B87">
            <w:pPr>
              <w:rPr>
                <w:rFonts w:ascii="Arial" w:hAnsi="Arial" w:cs="Arial"/>
                <w:b/>
                <w:i/>
                <w:color w:val="FF0000"/>
                <w:sz w:val="20"/>
                <w:szCs w:val="20"/>
                <w:lang w:val="en-GB"/>
              </w:rPr>
            </w:pPr>
            <w:r w:rsidRPr="00313D52">
              <w:rPr>
                <w:rFonts w:ascii="Arial" w:hAnsi="Arial" w:cs="Arial"/>
                <w:color w:val="FFFFFF" w:themeColor="background1"/>
              </w:rPr>
              <w:t>on track</w:t>
            </w:r>
          </w:p>
        </w:tc>
      </w:tr>
      <w:tr w:rsidR="00FE2B87" w:rsidRPr="00375582" w:rsidTr="00D862C5">
        <w:trPr>
          <w:cantSplit/>
        </w:trPr>
        <w:tc>
          <w:tcPr>
            <w:tcW w:w="1668" w:type="dxa"/>
          </w:tcPr>
          <w:p w:rsidR="00FE2B87" w:rsidRPr="00063532" w:rsidRDefault="00FE2B87" w:rsidP="00FE2B87">
            <w:pPr>
              <w:rPr>
                <w:rFonts w:ascii="Arial" w:hAnsi="Arial" w:cs="Arial"/>
                <w:b/>
                <w:color w:val="0070C0"/>
                <w:sz w:val="20"/>
                <w:szCs w:val="20"/>
                <w:lang w:val="en-GB"/>
              </w:rPr>
            </w:pPr>
          </w:p>
          <w:p w:rsidR="00FE2B87" w:rsidRPr="00063532" w:rsidRDefault="00FE2B87" w:rsidP="00FE2B87">
            <w:pPr>
              <w:rPr>
                <w:rFonts w:ascii="Arial" w:hAnsi="Arial" w:cs="Arial"/>
                <w:b/>
                <w:color w:val="0070C0"/>
                <w:sz w:val="20"/>
                <w:szCs w:val="20"/>
                <w:lang w:val="en-GB"/>
              </w:rPr>
            </w:pPr>
            <w:r w:rsidRPr="00063532">
              <w:rPr>
                <w:rFonts w:ascii="Arial" w:hAnsi="Arial" w:cs="Arial"/>
                <w:b/>
                <w:bCs/>
                <w:color w:val="0070C0"/>
                <w:sz w:val="20"/>
                <w:szCs w:val="20"/>
              </w:rPr>
              <w:t>GROWTH DEAL</w:t>
            </w:r>
          </w:p>
          <w:p w:rsidR="00FE2B87" w:rsidRPr="00063532" w:rsidRDefault="00FE2B87" w:rsidP="00FE2B87">
            <w:pPr>
              <w:rPr>
                <w:rFonts w:ascii="Arial" w:hAnsi="Arial" w:cs="Arial"/>
                <w:b/>
                <w:color w:val="0070C0"/>
                <w:sz w:val="20"/>
                <w:szCs w:val="20"/>
                <w:lang w:val="en-GB"/>
              </w:rPr>
            </w:pPr>
          </w:p>
        </w:tc>
        <w:tc>
          <w:tcPr>
            <w:tcW w:w="1842" w:type="dxa"/>
          </w:tcPr>
          <w:p w:rsidR="00FE2B87" w:rsidRDefault="00FE2B87" w:rsidP="00FE2B87">
            <w:pPr>
              <w:rPr>
                <w:rFonts w:ascii="Arial" w:hAnsi="Arial" w:cs="Arial"/>
                <w:b/>
                <w:sz w:val="20"/>
                <w:szCs w:val="20"/>
                <w:lang w:val="en-GB"/>
              </w:rPr>
            </w:pPr>
          </w:p>
          <w:p w:rsidR="00FE2B87" w:rsidRDefault="00FE2B87" w:rsidP="00FE2B87">
            <w:pPr>
              <w:rPr>
                <w:rFonts w:ascii="Arial" w:hAnsi="Arial" w:cs="Arial"/>
                <w:b/>
                <w:sz w:val="20"/>
                <w:szCs w:val="20"/>
                <w:lang w:val="en-GB"/>
              </w:rPr>
            </w:pPr>
            <w:r>
              <w:rPr>
                <w:rFonts w:ascii="Arial" w:hAnsi="Arial" w:cs="Arial"/>
                <w:b/>
                <w:sz w:val="20"/>
                <w:szCs w:val="20"/>
                <w:lang w:val="en-GB"/>
              </w:rPr>
              <w:t>Science Vale cycle Route</w:t>
            </w:r>
          </w:p>
          <w:p w:rsidR="00FE2B87" w:rsidRDefault="00FE2B87" w:rsidP="00FE2B87">
            <w:pPr>
              <w:rPr>
                <w:rFonts w:ascii="Arial" w:hAnsi="Arial" w:cs="Arial"/>
                <w:b/>
                <w:sz w:val="20"/>
                <w:szCs w:val="20"/>
                <w:lang w:val="en-GB"/>
              </w:rPr>
            </w:pPr>
          </w:p>
          <w:p w:rsidR="00FE2B87" w:rsidRDefault="00FE2B87" w:rsidP="00FE2B87">
            <w:pPr>
              <w:rPr>
                <w:rFonts w:ascii="Arial" w:hAnsi="Arial" w:cs="Arial"/>
                <w:b/>
                <w:sz w:val="20"/>
                <w:szCs w:val="20"/>
                <w:lang w:val="en-GB"/>
              </w:rPr>
            </w:pPr>
            <w:r w:rsidRPr="00440499">
              <w:rPr>
                <w:rFonts w:ascii="Arial" w:eastAsia="Calibri" w:hAnsi="Arial" w:cs="Arial"/>
                <w:b/>
                <w:sz w:val="20"/>
                <w:szCs w:val="20"/>
                <w:lang w:val="en-GB"/>
              </w:rPr>
              <w:t>Hugo Terry</w:t>
            </w:r>
            <w:r>
              <w:rPr>
                <w:rFonts w:ascii="Arial" w:hAnsi="Arial" w:cs="Arial"/>
                <w:b/>
                <w:sz w:val="20"/>
                <w:szCs w:val="20"/>
                <w:lang w:val="en-GB"/>
              </w:rPr>
              <w:t xml:space="preserve"> </w:t>
            </w:r>
          </w:p>
        </w:tc>
        <w:tc>
          <w:tcPr>
            <w:tcW w:w="1843" w:type="dxa"/>
          </w:tcPr>
          <w:p w:rsidR="00FE2B87" w:rsidRPr="00941BDC" w:rsidRDefault="00FE2B87" w:rsidP="00FE2B87">
            <w:pPr>
              <w:rPr>
                <w:rFonts w:ascii="Arial" w:eastAsiaTheme="minorHAnsi" w:hAnsi="Arial" w:cs="Arial"/>
                <w:sz w:val="20"/>
                <w:szCs w:val="20"/>
              </w:rPr>
            </w:pPr>
          </w:p>
          <w:p w:rsidR="00FE2B87" w:rsidRPr="00941BDC" w:rsidRDefault="00FE2B87" w:rsidP="00FE2B87">
            <w:pPr>
              <w:rPr>
                <w:rFonts w:ascii="Arial" w:eastAsiaTheme="minorHAnsi" w:hAnsi="Arial" w:cs="Arial"/>
                <w:sz w:val="20"/>
                <w:szCs w:val="20"/>
              </w:rPr>
            </w:pPr>
            <w:r w:rsidRPr="00941BDC">
              <w:rPr>
                <w:rFonts w:ascii="Arial" w:hAnsi="Arial" w:cs="Arial"/>
                <w:sz w:val="20"/>
                <w:szCs w:val="20"/>
              </w:rPr>
              <w:t>Improved cycle connectivity and facilities between the main residential and employment and Service areas.</w:t>
            </w:r>
          </w:p>
        </w:tc>
        <w:tc>
          <w:tcPr>
            <w:tcW w:w="2126" w:type="dxa"/>
          </w:tcPr>
          <w:p w:rsidR="00FE2B87" w:rsidRPr="00941BDC" w:rsidRDefault="00FE2B87" w:rsidP="00FE2B87">
            <w:pPr>
              <w:rPr>
                <w:rFonts w:ascii="Arial" w:eastAsiaTheme="minorHAnsi" w:hAnsi="Arial" w:cs="Arial"/>
                <w:sz w:val="20"/>
                <w:szCs w:val="20"/>
              </w:rPr>
            </w:pPr>
          </w:p>
          <w:p w:rsidR="00FE2B87" w:rsidRPr="00941BDC" w:rsidRDefault="00FE2B87" w:rsidP="00FE2B87">
            <w:pPr>
              <w:rPr>
                <w:rFonts w:ascii="Arial" w:eastAsiaTheme="minorHAnsi" w:hAnsi="Arial" w:cs="Arial"/>
                <w:sz w:val="20"/>
                <w:szCs w:val="20"/>
              </w:rPr>
            </w:pPr>
            <w:r w:rsidRPr="00941BDC">
              <w:rPr>
                <w:rFonts w:ascii="Arial" w:hAnsi="Arial" w:cs="Arial"/>
                <w:sz w:val="20"/>
                <w:szCs w:val="20"/>
              </w:rPr>
              <w:t xml:space="preserve">Supports EZ growth and new housing in the </w:t>
            </w:r>
            <w:proofErr w:type="spellStart"/>
            <w:r w:rsidRPr="00941BDC">
              <w:rPr>
                <w:rFonts w:ascii="Arial" w:hAnsi="Arial" w:cs="Arial"/>
                <w:sz w:val="20"/>
                <w:szCs w:val="20"/>
              </w:rPr>
              <w:t>Didcot</w:t>
            </w:r>
            <w:proofErr w:type="spellEnd"/>
            <w:r w:rsidRPr="00941BDC">
              <w:rPr>
                <w:rFonts w:ascii="Arial" w:hAnsi="Arial" w:cs="Arial"/>
                <w:sz w:val="20"/>
                <w:szCs w:val="20"/>
              </w:rPr>
              <w:t>/Science Vale area.</w:t>
            </w:r>
          </w:p>
        </w:tc>
        <w:tc>
          <w:tcPr>
            <w:tcW w:w="1985" w:type="dxa"/>
          </w:tcPr>
          <w:p w:rsidR="00FE2B87" w:rsidRPr="00941BDC" w:rsidRDefault="00FE2B87" w:rsidP="00FE2B87">
            <w:pPr>
              <w:rPr>
                <w:rFonts w:ascii="Arial" w:eastAsiaTheme="minorHAnsi" w:hAnsi="Arial" w:cs="Arial"/>
                <w:sz w:val="20"/>
                <w:szCs w:val="20"/>
              </w:rPr>
            </w:pPr>
          </w:p>
          <w:p w:rsidR="00FE2B87" w:rsidRPr="00941BDC" w:rsidRDefault="00FE2B87" w:rsidP="00FE2B87">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FE2B87" w:rsidRDefault="00FE2B87" w:rsidP="00FE2B87">
            <w:pPr>
              <w:rPr>
                <w:rFonts w:ascii="Arial" w:eastAsiaTheme="minorHAnsi" w:hAnsi="Arial" w:cs="Arial"/>
                <w:sz w:val="20"/>
                <w:szCs w:val="20"/>
              </w:rPr>
            </w:pPr>
          </w:p>
          <w:p w:rsidR="00FE2B87" w:rsidRDefault="00FE2B87" w:rsidP="00FE2B87">
            <w:pPr>
              <w:rPr>
                <w:rFonts w:ascii="Arial" w:hAnsi="Arial" w:cs="Arial"/>
                <w:sz w:val="20"/>
                <w:szCs w:val="20"/>
                <w:lang w:val="en-GB"/>
              </w:rPr>
            </w:pPr>
            <w:r>
              <w:rPr>
                <w:rFonts w:ascii="Arial" w:hAnsi="Arial" w:cs="Arial"/>
                <w:sz w:val="20"/>
                <w:szCs w:val="20"/>
              </w:rPr>
              <w:t xml:space="preserve">Design and Implementation of new and significantly improved cycle tracks/paths  </w:t>
            </w:r>
          </w:p>
          <w:p w:rsidR="00FE2B87" w:rsidRDefault="00FE2B87" w:rsidP="00FE2B87">
            <w:pPr>
              <w:rPr>
                <w:rFonts w:ascii="Arial" w:hAnsi="Arial" w:cs="Arial"/>
                <w:sz w:val="20"/>
                <w:szCs w:val="20"/>
              </w:rPr>
            </w:pPr>
          </w:p>
          <w:p w:rsidR="00FE2B87" w:rsidRDefault="00FE2B87" w:rsidP="00FE2B87">
            <w:pPr>
              <w:rPr>
                <w:rFonts w:ascii="Arial" w:hAnsi="Arial" w:cs="Arial"/>
                <w:sz w:val="20"/>
                <w:szCs w:val="20"/>
              </w:rPr>
            </w:pPr>
            <w:r>
              <w:rPr>
                <w:rFonts w:ascii="Arial" w:hAnsi="Arial" w:cs="Arial"/>
                <w:sz w:val="20"/>
                <w:szCs w:val="20"/>
              </w:rPr>
              <w:t>First route (6a) due to start construction October 2017.</w:t>
            </w:r>
          </w:p>
          <w:p w:rsidR="00FE2B87" w:rsidRDefault="00FE2B87" w:rsidP="00FE2B87">
            <w:pPr>
              <w:rPr>
                <w:rFonts w:ascii="Arial" w:eastAsiaTheme="minorHAnsi" w:hAnsi="Arial" w:cs="Arial"/>
                <w:sz w:val="20"/>
                <w:szCs w:val="20"/>
              </w:rPr>
            </w:pPr>
          </w:p>
        </w:tc>
        <w:tc>
          <w:tcPr>
            <w:tcW w:w="2552" w:type="dxa"/>
          </w:tcPr>
          <w:p w:rsidR="00FE2B87" w:rsidRDefault="00FE2B87" w:rsidP="00FE2B87">
            <w:pPr>
              <w:rPr>
                <w:rFonts w:ascii="Arial" w:eastAsiaTheme="minorHAnsi" w:hAnsi="Arial" w:cs="Arial"/>
                <w:sz w:val="20"/>
                <w:szCs w:val="20"/>
              </w:rPr>
            </w:pPr>
          </w:p>
          <w:p w:rsidR="00FE2B87" w:rsidRDefault="00FE2B87" w:rsidP="00FE2B87">
            <w:pPr>
              <w:rPr>
                <w:rFonts w:ascii="Arial" w:hAnsi="Arial" w:cs="Arial"/>
                <w:sz w:val="20"/>
                <w:szCs w:val="20"/>
                <w:lang w:val="en-GB"/>
              </w:rPr>
            </w:pPr>
            <w:r>
              <w:rPr>
                <w:rFonts w:ascii="Arial" w:hAnsi="Arial" w:cs="Arial"/>
                <w:sz w:val="20"/>
                <w:szCs w:val="20"/>
              </w:rPr>
              <w:t>First cycle routes to commence detailed design, with construction for the first route also due to start.</w:t>
            </w:r>
          </w:p>
          <w:p w:rsidR="00FE2B87" w:rsidRDefault="00FE2B87" w:rsidP="00FE2B87">
            <w:pPr>
              <w:rPr>
                <w:rFonts w:ascii="Arial" w:hAnsi="Arial" w:cs="Arial"/>
                <w:sz w:val="20"/>
                <w:szCs w:val="20"/>
              </w:rPr>
            </w:pPr>
          </w:p>
          <w:p w:rsidR="00FE2B87" w:rsidRDefault="00FE2B87" w:rsidP="00FE2B87">
            <w:pPr>
              <w:rPr>
                <w:rFonts w:ascii="Arial" w:hAnsi="Arial" w:cs="Arial"/>
                <w:color w:val="000000"/>
                <w:sz w:val="20"/>
                <w:szCs w:val="20"/>
              </w:rPr>
            </w:pPr>
            <w:r>
              <w:rPr>
                <w:rFonts w:ascii="Arial" w:hAnsi="Arial" w:cs="Arial"/>
                <w:color w:val="000000"/>
                <w:sz w:val="20"/>
                <w:szCs w:val="20"/>
              </w:rPr>
              <w:t>Business Case G2 to be approved: July 2017.</w:t>
            </w:r>
          </w:p>
          <w:p w:rsidR="00FE2B87" w:rsidRDefault="00FE2B87" w:rsidP="00FE2B87">
            <w:pPr>
              <w:rPr>
                <w:rFonts w:ascii="Arial" w:hAnsi="Arial" w:cs="Arial"/>
                <w:color w:val="000000"/>
                <w:sz w:val="20"/>
                <w:szCs w:val="20"/>
              </w:rPr>
            </w:pPr>
          </w:p>
          <w:p w:rsidR="00FE2B87" w:rsidRDefault="00FE2B87" w:rsidP="00FE2B87">
            <w:pPr>
              <w:rPr>
                <w:rFonts w:ascii="Arial" w:hAnsi="Arial" w:cs="Arial"/>
                <w:color w:val="000000"/>
                <w:sz w:val="20"/>
                <w:szCs w:val="20"/>
              </w:rPr>
            </w:pPr>
            <w:r>
              <w:rPr>
                <w:rFonts w:ascii="Arial" w:hAnsi="Arial" w:cs="Arial"/>
                <w:color w:val="000000"/>
                <w:sz w:val="20"/>
                <w:szCs w:val="20"/>
              </w:rPr>
              <w:t>Construction of all routes complete: 31/3/2019</w:t>
            </w:r>
          </w:p>
          <w:p w:rsidR="00FE2B87" w:rsidRDefault="00FE2B87" w:rsidP="00FE2B87">
            <w:pPr>
              <w:rPr>
                <w:rFonts w:ascii="Arial" w:eastAsiaTheme="minorHAnsi" w:hAnsi="Arial" w:cs="Arial"/>
                <w:sz w:val="20"/>
                <w:szCs w:val="20"/>
              </w:rPr>
            </w:pPr>
          </w:p>
        </w:tc>
        <w:tc>
          <w:tcPr>
            <w:tcW w:w="2976" w:type="dxa"/>
            <w:shd w:val="clear" w:color="auto" w:fill="auto"/>
          </w:tcPr>
          <w:p w:rsidR="00FE2B87" w:rsidRDefault="00FE2B87" w:rsidP="00FE2B87">
            <w:pPr>
              <w:rPr>
                <w:rFonts w:ascii="Arial" w:eastAsiaTheme="minorHAnsi" w:hAnsi="Arial" w:cs="Arial"/>
                <w:sz w:val="20"/>
                <w:szCs w:val="20"/>
              </w:rPr>
            </w:pPr>
          </w:p>
          <w:p w:rsidR="00FE2B87" w:rsidRDefault="00FE2B87" w:rsidP="00FE2B87">
            <w:pPr>
              <w:rPr>
                <w:rFonts w:ascii="Arial" w:hAnsi="Arial" w:cs="Arial"/>
                <w:sz w:val="20"/>
                <w:szCs w:val="20"/>
                <w:lang w:val="en-GB"/>
              </w:rPr>
            </w:pPr>
            <w:r>
              <w:rPr>
                <w:rFonts w:ascii="Arial" w:hAnsi="Arial" w:cs="Arial"/>
                <w:color w:val="000000"/>
                <w:sz w:val="20"/>
                <w:szCs w:val="20"/>
              </w:rPr>
              <w:t>Procurement of Preliminary Design consultant was completed and consultant has been appointed.</w:t>
            </w:r>
          </w:p>
          <w:p w:rsidR="00FE2B87" w:rsidRDefault="00FE2B87" w:rsidP="00FE2B87">
            <w:pPr>
              <w:rPr>
                <w:rFonts w:ascii="Arial" w:hAnsi="Arial" w:cs="Arial"/>
                <w:sz w:val="20"/>
                <w:szCs w:val="20"/>
              </w:rPr>
            </w:pPr>
          </w:p>
          <w:p w:rsidR="00FE2B87" w:rsidRDefault="00FE2B87" w:rsidP="00FE2B87">
            <w:pPr>
              <w:rPr>
                <w:rFonts w:ascii="Arial" w:hAnsi="Arial" w:cs="Arial"/>
                <w:sz w:val="20"/>
                <w:szCs w:val="20"/>
                <w:lang w:val="en-GB"/>
              </w:rPr>
            </w:pPr>
            <w:r>
              <w:rPr>
                <w:rFonts w:ascii="Arial" w:hAnsi="Arial" w:cs="Arial"/>
                <w:sz w:val="20"/>
                <w:szCs w:val="20"/>
              </w:rPr>
              <w:t>The first of the preliminary design routes have been completed.</w:t>
            </w:r>
          </w:p>
          <w:p w:rsidR="00FE2B87" w:rsidRDefault="00FE2B87" w:rsidP="00FE2B87">
            <w:pPr>
              <w:rPr>
                <w:rFonts w:ascii="Arial" w:eastAsiaTheme="minorHAnsi" w:hAnsi="Arial" w:cs="Arial"/>
                <w:sz w:val="20"/>
                <w:szCs w:val="20"/>
              </w:rPr>
            </w:pPr>
          </w:p>
        </w:tc>
        <w:tc>
          <w:tcPr>
            <w:tcW w:w="2835" w:type="dxa"/>
            <w:shd w:val="clear" w:color="auto" w:fill="auto"/>
          </w:tcPr>
          <w:p w:rsidR="00FE2B87" w:rsidRDefault="00FE2B87" w:rsidP="00FE2B87">
            <w:pPr>
              <w:rPr>
                <w:rFonts w:ascii="Arial" w:eastAsiaTheme="minorHAnsi" w:hAnsi="Arial" w:cs="Arial"/>
                <w:sz w:val="20"/>
                <w:szCs w:val="20"/>
              </w:rPr>
            </w:pPr>
          </w:p>
          <w:p w:rsidR="00FE2B87" w:rsidRDefault="00FE2B87" w:rsidP="00FE2B87">
            <w:pPr>
              <w:rPr>
                <w:rFonts w:ascii="Arial" w:hAnsi="Arial" w:cs="Arial"/>
                <w:color w:val="000000"/>
                <w:sz w:val="20"/>
                <w:szCs w:val="20"/>
                <w:lang w:val="en-GB"/>
              </w:rPr>
            </w:pPr>
            <w:r>
              <w:rPr>
                <w:rFonts w:ascii="Arial" w:hAnsi="Arial" w:cs="Arial"/>
                <w:color w:val="000000"/>
                <w:sz w:val="20"/>
                <w:szCs w:val="20"/>
              </w:rPr>
              <w:t xml:space="preserve">This project is amber due to delays in the procurement and appointment of the detailed design consultant which may have a knock on impact to construction dates. The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for delivery of route 6a in October has no further time risk.</w:t>
            </w:r>
          </w:p>
          <w:p w:rsidR="00FE2B87" w:rsidRDefault="00FE2B87" w:rsidP="00FE2B87">
            <w:pPr>
              <w:rPr>
                <w:rFonts w:ascii="Arial" w:hAnsi="Arial" w:cs="Arial"/>
                <w:color w:val="000000"/>
                <w:sz w:val="20"/>
                <w:szCs w:val="20"/>
              </w:rPr>
            </w:pPr>
          </w:p>
          <w:p w:rsidR="00FE2B87" w:rsidRDefault="00FE2B87" w:rsidP="00FE2B87">
            <w:pPr>
              <w:rPr>
                <w:rFonts w:ascii="Arial" w:hAnsi="Arial" w:cs="Arial"/>
                <w:color w:val="000000"/>
                <w:sz w:val="20"/>
                <w:szCs w:val="20"/>
              </w:rPr>
            </w:pPr>
            <w:r>
              <w:rPr>
                <w:rFonts w:ascii="Arial" w:hAnsi="Arial" w:cs="Arial"/>
                <w:color w:val="000000"/>
                <w:sz w:val="20"/>
                <w:szCs w:val="20"/>
              </w:rPr>
              <w:t xml:space="preserve">Route </w:t>
            </w:r>
            <w:proofErr w:type="spellStart"/>
            <w:r>
              <w:rPr>
                <w:rFonts w:ascii="Arial" w:hAnsi="Arial" w:cs="Arial"/>
                <w:color w:val="000000"/>
                <w:sz w:val="20"/>
                <w:szCs w:val="20"/>
              </w:rPr>
              <w:t>prioritisation</w:t>
            </w:r>
            <w:proofErr w:type="spellEnd"/>
            <w:r>
              <w:rPr>
                <w:rFonts w:ascii="Arial" w:hAnsi="Arial" w:cs="Arial"/>
                <w:color w:val="000000"/>
                <w:sz w:val="20"/>
                <w:szCs w:val="20"/>
              </w:rPr>
              <w:t xml:space="preserve"> will seek to reduce the delay to starting construction.</w:t>
            </w:r>
          </w:p>
          <w:p w:rsidR="00FE2B87" w:rsidRDefault="00FE2B87" w:rsidP="00FE2B87">
            <w:pPr>
              <w:rPr>
                <w:rFonts w:ascii="Arial" w:eastAsiaTheme="minorHAnsi" w:hAnsi="Arial" w:cs="Arial"/>
                <w:sz w:val="20"/>
                <w:szCs w:val="20"/>
              </w:rPr>
            </w:pPr>
          </w:p>
        </w:tc>
        <w:tc>
          <w:tcPr>
            <w:tcW w:w="1266" w:type="dxa"/>
            <w:shd w:val="clear" w:color="auto" w:fill="FFC000"/>
          </w:tcPr>
          <w:p w:rsidR="00FE2B87" w:rsidRPr="00375582" w:rsidRDefault="00313D52" w:rsidP="00FE2B87">
            <w:pPr>
              <w:rPr>
                <w:rFonts w:ascii="Arial" w:hAnsi="Arial" w:cs="Arial"/>
                <w:b/>
                <w:i/>
                <w:color w:val="FF0000"/>
                <w:sz w:val="20"/>
                <w:szCs w:val="20"/>
                <w:lang w:val="en-GB"/>
              </w:rPr>
            </w:pPr>
            <w:r w:rsidRPr="00313D52">
              <w:rPr>
                <w:rFonts w:ascii="Arial" w:eastAsiaTheme="minorHAnsi" w:hAnsi="Arial" w:cs="Arial"/>
                <w:sz w:val="20"/>
                <w:szCs w:val="20"/>
              </w:rPr>
              <w:t>minor issues and/or delays</w:t>
            </w:r>
          </w:p>
        </w:tc>
      </w:tr>
      <w:tr w:rsidR="00DF14CB" w:rsidRPr="00FA6240" w:rsidTr="00657BC3">
        <w:trPr>
          <w:cantSplit/>
        </w:trPr>
        <w:tc>
          <w:tcPr>
            <w:tcW w:w="1668" w:type="dxa"/>
          </w:tcPr>
          <w:p w:rsidR="00DF14CB" w:rsidRPr="00063532" w:rsidRDefault="00DF14CB" w:rsidP="00DF14CB">
            <w:pPr>
              <w:rPr>
                <w:rFonts w:ascii="Arial" w:hAnsi="Arial" w:cs="Arial"/>
                <w:b/>
                <w:bCs/>
                <w:color w:val="0070C0"/>
                <w:sz w:val="20"/>
                <w:szCs w:val="20"/>
              </w:rPr>
            </w:pPr>
          </w:p>
          <w:p w:rsidR="00DF14CB" w:rsidRPr="00063532" w:rsidRDefault="00DF14CB" w:rsidP="00DF14CB">
            <w:pPr>
              <w:rPr>
                <w:rFonts w:ascii="Arial" w:hAnsi="Arial" w:cs="Arial"/>
                <w:b/>
                <w:bCs/>
                <w:color w:val="0070C0"/>
                <w:sz w:val="20"/>
                <w:szCs w:val="20"/>
              </w:rPr>
            </w:pPr>
            <w:r w:rsidRPr="00063532">
              <w:rPr>
                <w:rFonts w:ascii="Arial" w:hAnsi="Arial" w:cs="Arial"/>
                <w:b/>
                <w:bCs/>
                <w:color w:val="0070C0"/>
                <w:sz w:val="20"/>
                <w:szCs w:val="20"/>
              </w:rPr>
              <w:t>GROWTH DEAL</w:t>
            </w:r>
          </w:p>
          <w:p w:rsidR="00DF14CB" w:rsidRPr="00063532" w:rsidRDefault="00DF14CB" w:rsidP="00DF14CB">
            <w:pPr>
              <w:rPr>
                <w:rFonts w:ascii="Arial" w:hAnsi="Arial" w:cs="Arial"/>
                <w:b/>
                <w:bCs/>
                <w:color w:val="0070C0"/>
                <w:sz w:val="20"/>
                <w:szCs w:val="20"/>
              </w:rPr>
            </w:pPr>
          </w:p>
        </w:tc>
        <w:tc>
          <w:tcPr>
            <w:tcW w:w="1842" w:type="dxa"/>
          </w:tcPr>
          <w:p w:rsidR="00DF14CB" w:rsidRDefault="00DF14CB" w:rsidP="00DF14CB">
            <w:pPr>
              <w:rPr>
                <w:rFonts w:ascii="Arial" w:hAnsi="Arial" w:cs="Arial"/>
                <w:b/>
                <w:bCs/>
                <w:sz w:val="20"/>
                <w:szCs w:val="20"/>
              </w:rPr>
            </w:pPr>
          </w:p>
          <w:p w:rsidR="00DF14CB" w:rsidRDefault="00DF14CB" w:rsidP="00DF14CB">
            <w:pPr>
              <w:rPr>
                <w:rFonts w:ascii="Arial" w:hAnsi="Arial" w:cs="Arial"/>
                <w:b/>
                <w:bCs/>
                <w:sz w:val="20"/>
                <w:szCs w:val="20"/>
              </w:rPr>
            </w:pPr>
            <w:r>
              <w:rPr>
                <w:rFonts w:ascii="Arial" w:hAnsi="Arial" w:cs="Arial"/>
                <w:b/>
                <w:bCs/>
                <w:sz w:val="20"/>
                <w:szCs w:val="20"/>
              </w:rPr>
              <w:t>Oxford Science Transit Phase 2</w:t>
            </w:r>
          </w:p>
          <w:p w:rsidR="00DF14CB" w:rsidRDefault="00DF14CB" w:rsidP="00DF14CB">
            <w:pPr>
              <w:rPr>
                <w:rFonts w:ascii="Arial" w:hAnsi="Arial" w:cs="Arial"/>
                <w:b/>
                <w:bCs/>
                <w:sz w:val="20"/>
                <w:szCs w:val="20"/>
              </w:rPr>
            </w:pPr>
          </w:p>
          <w:p w:rsidR="00DF14CB" w:rsidRPr="00367608" w:rsidRDefault="00DF14CB" w:rsidP="00DF14CB">
            <w:pPr>
              <w:rPr>
                <w:rFonts w:ascii="Arial" w:hAnsi="Arial" w:cs="Arial"/>
                <w:b/>
                <w:bCs/>
                <w:sz w:val="20"/>
                <w:szCs w:val="20"/>
              </w:rPr>
            </w:pPr>
            <w:r w:rsidRPr="00440499">
              <w:rPr>
                <w:rFonts w:ascii="Arial" w:eastAsia="Calibri" w:hAnsi="Arial" w:cs="Arial"/>
                <w:b/>
                <w:sz w:val="20"/>
                <w:szCs w:val="20"/>
                <w:lang w:val="en-GB"/>
              </w:rPr>
              <w:t>Hugo Terry</w:t>
            </w:r>
            <w:r>
              <w:rPr>
                <w:rFonts w:ascii="Arial" w:hAnsi="Arial" w:cs="Arial"/>
                <w:b/>
                <w:sz w:val="20"/>
                <w:szCs w:val="20"/>
                <w:lang w:val="en-GB"/>
              </w:rPr>
              <w:t xml:space="preserve"> </w:t>
            </w:r>
          </w:p>
        </w:tc>
        <w:tc>
          <w:tcPr>
            <w:tcW w:w="1843" w:type="dxa"/>
          </w:tcPr>
          <w:p w:rsidR="00DF14CB" w:rsidRPr="00941BDC" w:rsidRDefault="00DF14CB" w:rsidP="00DF14CB">
            <w:pPr>
              <w:rPr>
                <w:rFonts w:ascii="Arial" w:eastAsiaTheme="minorHAnsi" w:hAnsi="Arial" w:cs="Arial"/>
                <w:sz w:val="20"/>
                <w:szCs w:val="20"/>
              </w:rPr>
            </w:pPr>
          </w:p>
          <w:p w:rsidR="00DF14CB" w:rsidRPr="00941BDC" w:rsidRDefault="00DF14CB" w:rsidP="00DF14CB">
            <w:pPr>
              <w:rPr>
                <w:rFonts w:ascii="Arial" w:hAnsi="Arial" w:cs="Arial"/>
                <w:sz w:val="20"/>
                <w:szCs w:val="20"/>
                <w:lang w:val="en-GB"/>
              </w:rPr>
            </w:pPr>
            <w:r w:rsidRPr="00941BDC">
              <w:rPr>
                <w:rFonts w:ascii="Arial" w:hAnsi="Arial" w:cs="Arial"/>
                <w:sz w:val="20"/>
                <w:szCs w:val="20"/>
              </w:rPr>
              <w:t>Capacity improvements with the focus on improved and more reliable journey times for express bus services through the junction.</w:t>
            </w:r>
          </w:p>
          <w:p w:rsidR="00DF14CB" w:rsidRPr="00941BDC" w:rsidRDefault="00DF14CB" w:rsidP="00DF14CB">
            <w:pPr>
              <w:rPr>
                <w:rFonts w:ascii="Arial" w:eastAsiaTheme="minorHAnsi" w:hAnsi="Arial" w:cs="Arial"/>
                <w:sz w:val="20"/>
                <w:szCs w:val="20"/>
              </w:rPr>
            </w:pPr>
          </w:p>
        </w:tc>
        <w:tc>
          <w:tcPr>
            <w:tcW w:w="2126" w:type="dxa"/>
          </w:tcPr>
          <w:p w:rsidR="00DF14CB" w:rsidRPr="00941BDC" w:rsidRDefault="00DF14CB" w:rsidP="00DF14CB">
            <w:pPr>
              <w:rPr>
                <w:rFonts w:ascii="Arial" w:eastAsiaTheme="minorHAnsi" w:hAnsi="Arial" w:cs="Arial"/>
                <w:sz w:val="20"/>
                <w:szCs w:val="20"/>
              </w:rPr>
            </w:pPr>
          </w:p>
          <w:p w:rsidR="00DF14CB" w:rsidRPr="00941BDC" w:rsidRDefault="00DF14CB" w:rsidP="00DF14CB">
            <w:pPr>
              <w:rPr>
                <w:rFonts w:ascii="Arial" w:eastAsiaTheme="minorHAnsi" w:hAnsi="Arial" w:cs="Arial"/>
                <w:sz w:val="20"/>
                <w:szCs w:val="20"/>
              </w:rPr>
            </w:pPr>
            <w:r w:rsidRPr="00941BDC">
              <w:rPr>
                <w:rFonts w:ascii="Arial" w:hAnsi="Arial" w:cs="Arial"/>
                <w:sz w:val="20"/>
                <w:szCs w:val="20"/>
              </w:rPr>
              <w:t xml:space="preserve">Key element of the Science Transit </w:t>
            </w:r>
            <w:proofErr w:type="spellStart"/>
            <w:r w:rsidRPr="00941BDC">
              <w:rPr>
                <w:rFonts w:ascii="Arial" w:hAnsi="Arial" w:cs="Arial"/>
                <w:sz w:val="20"/>
                <w:szCs w:val="20"/>
              </w:rPr>
              <w:t>programme</w:t>
            </w:r>
            <w:proofErr w:type="spellEnd"/>
            <w:r w:rsidRPr="00941BDC">
              <w:rPr>
                <w:rFonts w:ascii="Arial" w:hAnsi="Arial" w:cs="Arial"/>
                <w:sz w:val="20"/>
                <w:szCs w:val="20"/>
              </w:rPr>
              <w:t xml:space="preserve">. </w:t>
            </w:r>
          </w:p>
        </w:tc>
        <w:tc>
          <w:tcPr>
            <w:tcW w:w="1985" w:type="dxa"/>
          </w:tcPr>
          <w:p w:rsidR="00DF14CB" w:rsidRPr="00941BDC" w:rsidRDefault="00DF14CB" w:rsidP="00DF14CB">
            <w:pPr>
              <w:rPr>
                <w:rFonts w:ascii="Arial" w:eastAsiaTheme="minorHAnsi" w:hAnsi="Arial" w:cs="Arial"/>
                <w:sz w:val="20"/>
                <w:szCs w:val="20"/>
              </w:rPr>
            </w:pPr>
          </w:p>
          <w:p w:rsidR="00DF14CB" w:rsidRPr="00941BDC" w:rsidRDefault="00DF14CB" w:rsidP="00DF14CB">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DF14CB" w:rsidRDefault="00DF14CB" w:rsidP="00DF14CB">
            <w:pPr>
              <w:rPr>
                <w:rFonts w:ascii="Arial" w:eastAsiaTheme="minorHAnsi" w:hAnsi="Arial" w:cs="Arial"/>
                <w:sz w:val="20"/>
                <w:szCs w:val="20"/>
              </w:rPr>
            </w:pPr>
          </w:p>
          <w:p w:rsidR="00DF14CB" w:rsidRDefault="00DF14CB" w:rsidP="00DF14CB">
            <w:pPr>
              <w:rPr>
                <w:rFonts w:ascii="Arial" w:hAnsi="Arial" w:cs="Arial"/>
                <w:sz w:val="20"/>
                <w:szCs w:val="20"/>
                <w:lang w:val="en-GB"/>
              </w:rPr>
            </w:pPr>
            <w:r>
              <w:rPr>
                <w:rFonts w:ascii="Arial" w:hAnsi="Arial" w:cs="Arial"/>
                <w:sz w:val="20"/>
                <w:szCs w:val="20"/>
              </w:rPr>
              <w:t>Feasibility and preliminary design to firm up scheme scope, design and costs, planning application (if required), detailed design then construction/ implementation</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 xml:space="preserve">Feasibility designs and cost estimate </w:t>
            </w:r>
            <w:proofErr w:type="spellStart"/>
            <w:r>
              <w:rPr>
                <w:rFonts w:ascii="Arial" w:hAnsi="Arial" w:cs="Arial"/>
                <w:sz w:val="20"/>
                <w:szCs w:val="20"/>
              </w:rPr>
              <w:t>finalised</w:t>
            </w:r>
            <w:proofErr w:type="spellEnd"/>
            <w:r>
              <w:rPr>
                <w:rFonts w:ascii="Arial" w:hAnsi="Arial" w:cs="Arial"/>
                <w:sz w:val="20"/>
                <w:szCs w:val="20"/>
              </w:rPr>
              <w:t xml:space="preserve"> and public consultation starts (Dec 16)</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lang w:val="en-GB"/>
              </w:rPr>
            </w:pPr>
            <w:r>
              <w:rPr>
                <w:rFonts w:ascii="Arial" w:hAnsi="Arial" w:cs="Arial"/>
                <w:sz w:val="20"/>
                <w:szCs w:val="20"/>
              </w:rPr>
              <w:t>Prelim design (</w:t>
            </w:r>
            <w:r>
              <w:rPr>
                <w:rFonts w:ascii="Arial" w:hAnsi="Arial" w:cs="Arial"/>
                <w:color w:val="000000"/>
                <w:sz w:val="20"/>
                <w:szCs w:val="20"/>
              </w:rPr>
              <w:t>Feb</w:t>
            </w:r>
            <w:r>
              <w:rPr>
                <w:rFonts w:ascii="Arial" w:hAnsi="Arial" w:cs="Arial"/>
                <w:sz w:val="20"/>
                <w:szCs w:val="20"/>
              </w:rPr>
              <w:t>-Apr 17)</w:t>
            </w:r>
          </w:p>
          <w:p w:rsidR="00DF14CB" w:rsidRDefault="00DF14CB" w:rsidP="00DF14CB">
            <w:pPr>
              <w:rPr>
                <w:rFonts w:ascii="Arial" w:hAnsi="Arial" w:cs="Arial"/>
                <w:sz w:val="20"/>
                <w:szCs w:val="20"/>
              </w:rPr>
            </w:pPr>
            <w:r>
              <w:rPr>
                <w:rFonts w:ascii="Arial" w:hAnsi="Arial" w:cs="Arial"/>
                <w:sz w:val="20"/>
                <w:szCs w:val="20"/>
              </w:rPr>
              <w:t>Detailed design (Jul 17-May 18)</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 xml:space="preserve">Submit full Business Case and Approval Application to </w:t>
            </w:r>
            <w:proofErr w:type="spellStart"/>
            <w:r>
              <w:rPr>
                <w:rFonts w:ascii="Arial" w:hAnsi="Arial" w:cs="Arial"/>
                <w:sz w:val="20"/>
                <w:szCs w:val="20"/>
              </w:rPr>
              <w:t>DfT</w:t>
            </w:r>
            <w:proofErr w:type="spellEnd"/>
            <w:r>
              <w:rPr>
                <w:rFonts w:ascii="Arial" w:hAnsi="Arial" w:cs="Arial"/>
                <w:sz w:val="20"/>
                <w:szCs w:val="20"/>
              </w:rPr>
              <w:t xml:space="preserve"> (Dec 17)</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Construction (Sep 18 - Sept 20)</w:t>
            </w:r>
          </w:p>
          <w:p w:rsidR="00DF14CB" w:rsidRDefault="00DF14CB" w:rsidP="00DF14CB">
            <w:pPr>
              <w:rPr>
                <w:rFonts w:ascii="Arial" w:eastAsiaTheme="minorHAnsi" w:hAnsi="Arial" w:cs="Arial"/>
                <w:sz w:val="20"/>
                <w:szCs w:val="20"/>
              </w:rPr>
            </w:pPr>
          </w:p>
        </w:tc>
        <w:tc>
          <w:tcPr>
            <w:tcW w:w="2552" w:type="dxa"/>
          </w:tcPr>
          <w:p w:rsidR="00DF14CB" w:rsidRDefault="00DF14CB" w:rsidP="00DF14CB">
            <w:pPr>
              <w:rPr>
                <w:rFonts w:ascii="Arial" w:eastAsiaTheme="minorHAnsi" w:hAnsi="Arial" w:cs="Arial"/>
                <w:sz w:val="20"/>
                <w:szCs w:val="20"/>
              </w:rPr>
            </w:pPr>
          </w:p>
          <w:p w:rsidR="00DF14CB" w:rsidRDefault="00DF14CB" w:rsidP="00DF14CB">
            <w:pPr>
              <w:rPr>
                <w:rFonts w:ascii="Arial" w:hAnsi="Arial" w:cs="Arial"/>
                <w:color w:val="000000"/>
                <w:sz w:val="20"/>
                <w:szCs w:val="20"/>
                <w:lang w:val="en-GB"/>
              </w:rPr>
            </w:pPr>
            <w:r>
              <w:rPr>
                <w:rFonts w:ascii="Arial" w:hAnsi="Arial" w:cs="Arial"/>
                <w:color w:val="000000"/>
                <w:sz w:val="20"/>
                <w:szCs w:val="20"/>
              </w:rPr>
              <w:t>Complete Feasibility design, and commence Preliminary Design.</w:t>
            </w:r>
          </w:p>
          <w:p w:rsidR="00DF14CB" w:rsidRDefault="00DF14CB" w:rsidP="00DF14CB">
            <w:pPr>
              <w:rPr>
                <w:rFonts w:ascii="Arial" w:hAnsi="Arial" w:cs="Arial"/>
                <w:color w:val="000000"/>
                <w:sz w:val="20"/>
                <w:szCs w:val="20"/>
              </w:rPr>
            </w:pPr>
          </w:p>
          <w:p w:rsidR="00DF14CB" w:rsidRDefault="00DF14CB" w:rsidP="00DF14CB">
            <w:pPr>
              <w:rPr>
                <w:rFonts w:ascii="Arial" w:hAnsi="Arial" w:cs="Arial"/>
                <w:sz w:val="20"/>
                <w:szCs w:val="20"/>
              </w:rPr>
            </w:pPr>
            <w:r>
              <w:rPr>
                <w:rFonts w:ascii="Arial" w:hAnsi="Arial" w:cs="Arial"/>
                <w:sz w:val="20"/>
                <w:szCs w:val="20"/>
              </w:rPr>
              <w:t>Stakeholder workshops: August 2016</w:t>
            </w:r>
          </w:p>
          <w:p w:rsidR="00DF14CB" w:rsidRDefault="00DF14CB" w:rsidP="00DF14CB">
            <w:pPr>
              <w:rPr>
                <w:rFonts w:ascii="Arial" w:hAnsi="Arial" w:cs="Arial"/>
                <w:color w:val="000000"/>
                <w:sz w:val="20"/>
                <w:szCs w:val="20"/>
              </w:rPr>
            </w:pPr>
          </w:p>
          <w:p w:rsidR="00DF14CB" w:rsidRDefault="00DF14CB" w:rsidP="00DF14CB">
            <w:pPr>
              <w:rPr>
                <w:rFonts w:ascii="Arial" w:hAnsi="Arial" w:cs="Arial"/>
                <w:sz w:val="20"/>
                <w:szCs w:val="20"/>
              </w:rPr>
            </w:pPr>
            <w:r>
              <w:rPr>
                <w:rFonts w:ascii="Arial" w:hAnsi="Arial" w:cs="Arial"/>
                <w:sz w:val="20"/>
                <w:szCs w:val="20"/>
              </w:rPr>
              <w:t>Preliminary Design start: February 2017</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Detailed Design Start: July 2017</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Construction Start: September 2018</w:t>
            </w:r>
          </w:p>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Construction Complete: September 2020</w:t>
            </w:r>
          </w:p>
          <w:p w:rsidR="00DF14CB" w:rsidRDefault="00DF14CB" w:rsidP="00DF14CB">
            <w:pPr>
              <w:rPr>
                <w:rFonts w:ascii="Arial" w:eastAsiaTheme="minorHAnsi" w:hAnsi="Arial" w:cs="Arial"/>
                <w:sz w:val="20"/>
                <w:szCs w:val="20"/>
              </w:rPr>
            </w:pPr>
          </w:p>
        </w:tc>
        <w:tc>
          <w:tcPr>
            <w:tcW w:w="2976" w:type="dxa"/>
            <w:shd w:val="clear" w:color="auto" w:fill="auto"/>
          </w:tcPr>
          <w:p w:rsidR="00DF14CB" w:rsidRDefault="00DF14CB" w:rsidP="00DF14CB">
            <w:pPr>
              <w:rPr>
                <w:rFonts w:ascii="Arial" w:eastAsiaTheme="minorHAnsi" w:hAnsi="Arial" w:cs="Arial"/>
                <w:sz w:val="20"/>
                <w:szCs w:val="20"/>
              </w:rPr>
            </w:pPr>
          </w:p>
          <w:p w:rsidR="00DF14CB" w:rsidRDefault="00DF14CB" w:rsidP="00DF14CB">
            <w:pPr>
              <w:rPr>
                <w:rFonts w:ascii="Arial" w:hAnsi="Arial" w:cs="Arial"/>
                <w:color w:val="000000"/>
                <w:sz w:val="20"/>
                <w:szCs w:val="20"/>
                <w:lang w:val="en-GB"/>
              </w:rPr>
            </w:pPr>
            <w:r>
              <w:rPr>
                <w:rFonts w:ascii="Arial" w:hAnsi="Arial" w:cs="Arial"/>
                <w:color w:val="000000"/>
                <w:sz w:val="20"/>
                <w:szCs w:val="20"/>
              </w:rPr>
              <w:t>Public consultation complete and Preliminary Design commenced.</w:t>
            </w:r>
          </w:p>
          <w:p w:rsidR="00DF14CB" w:rsidRDefault="00DF14CB" w:rsidP="00DF14CB">
            <w:pPr>
              <w:rPr>
                <w:rFonts w:ascii="Arial" w:hAnsi="Arial" w:cs="Arial"/>
                <w:color w:val="000000"/>
              </w:rPr>
            </w:pPr>
          </w:p>
          <w:p w:rsidR="00DF14CB" w:rsidRDefault="00DF14CB" w:rsidP="00DF14CB">
            <w:pPr>
              <w:rPr>
                <w:rFonts w:ascii="Arial" w:hAnsi="Arial" w:cs="Arial"/>
                <w:color w:val="000000"/>
                <w:sz w:val="20"/>
                <w:szCs w:val="20"/>
                <w:lang w:val="en-GB"/>
              </w:rPr>
            </w:pPr>
            <w:r>
              <w:rPr>
                <w:rFonts w:ascii="Arial" w:hAnsi="Arial" w:cs="Arial"/>
                <w:color w:val="000000"/>
                <w:sz w:val="20"/>
                <w:szCs w:val="20"/>
              </w:rPr>
              <w:t xml:space="preserve">Discussions with </w:t>
            </w:r>
            <w:proofErr w:type="spellStart"/>
            <w:r>
              <w:rPr>
                <w:rFonts w:ascii="Arial" w:hAnsi="Arial" w:cs="Arial"/>
                <w:color w:val="000000"/>
                <w:sz w:val="20"/>
                <w:szCs w:val="20"/>
              </w:rPr>
              <w:t>DfT</w:t>
            </w:r>
            <w:proofErr w:type="spellEnd"/>
            <w:r>
              <w:rPr>
                <w:rFonts w:ascii="Arial" w:hAnsi="Arial" w:cs="Arial"/>
                <w:color w:val="000000"/>
                <w:sz w:val="20"/>
                <w:szCs w:val="20"/>
              </w:rPr>
              <w:t xml:space="preserve"> have progressed regarding business case, and consultants have been procured to prepare the Cases. Funding has been agreed to be provided by the </w:t>
            </w:r>
            <w:proofErr w:type="spellStart"/>
            <w:r>
              <w:rPr>
                <w:rFonts w:ascii="Arial" w:hAnsi="Arial" w:cs="Arial"/>
                <w:color w:val="000000"/>
                <w:sz w:val="20"/>
                <w:szCs w:val="20"/>
              </w:rPr>
              <w:t>DfT</w:t>
            </w:r>
            <w:proofErr w:type="spellEnd"/>
            <w:r>
              <w:rPr>
                <w:rFonts w:ascii="Arial" w:hAnsi="Arial" w:cs="Arial"/>
                <w:color w:val="000000"/>
                <w:sz w:val="20"/>
                <w:szCs w:val="20"/>
              </w:rPr>
              <w:t xml:space="preserve"> to support design development.</w:t>
            </w:r>
          </w:p>
          <w:p w:rsidR="00DF14CB" w:rsidRDefault="00DF14CB" w:rsidP="00DF14CB">
            <w:pPr>
              <w:rPr>
                <w:rFonts w:ascii="Arial" w:hAnsi="Arial" w:cs="Arial"/>
                <w:color w:val="000000"/>
                <w:sz w:val="20"/>
                <w:szCs w:val="20"/>
              </w:rPr>
            </w:pPr>
          </w:p>
          <w:p w:rsidR="00DF14CB" w:rsidRDefault="00DF14CB" w:rsidP="00DF14CB">
            <w:pPr>
              <w:rPr>
                <w:rFonts w:ascii="Arial" w:eastAsiaTheme="minorHAnsi" w:hAnsi="Arial" w:cs="Arial"/>
                <w:sz w:val="20"/>
                <w:szCs w:val="20"/>
              </w:rPr>
            </w:pPr>
          </w:p>
        </w:tc>
        <w:tc>
          <w:tcPr>
            <w:tcW w:w="2835" w:type="dxa"/>
            <w:shd w:val="clear" w:color="auto" w:fill="auto"/>
          </w:tcPr>
          <w:p w:rsidR="00DF14CB" w:rsidRDefault="00DF14CB" w:rsidP="00DF14CB">
            <w:pPr>
              <w:rPr>
                <w:rFonts w:ascii="Arial" w:eastAsiaTheme="minorHAnsi" w:hAnsi="Arial" w:cs="Arial"/>
                <w:sz w:val="20"/>
                <w:szCs w:val="20"/>
              </w:rPr>
            </w:pPr>
          </w:p>
          <w:p w:rsidR="00DF14CB" w:rsidRDefault="00DF14CB" w:rsidP="00DF14CB">
            <w:pPr>
              <w:rPr>
                <w:rFonts w:ascii="Arial" w:eastAsiaTheme="minorHAnsi" w:hAnsi="Arial" w:cs="Arial"/>
                <w:color w:val="000000"/>
              </w:rPr>
            </w:pPr>
            <w:r>
              <w:rPr>
                <w:rFonts w:ascii="Arial" w:hAnsi="Arial" w:cs="Arial"/>
                <w:color w:val="000000"/>
                <w:sz w:val="20"/>
                <w:szCs w:val="20"/>
              </w:rPr>
              <w:t xml:space="preserve">Funding was approved to commence Preliminary Design by </w:t>
            </w:r>
            <w:proofErr w:type="spellStart"/>
            <w:r>
              <w:rPr>
                <w:rFonts w:ascii="Arial" w:hAnsi="Arial" w:cs="Arial"/>
                <w:color w:val="000000"/>
                <w:sz w:val="20"/>
                <w:szCs w:val="20"/>
              </w:rPr>
              <w:t>Aecom</w:t>
            </w:r>
            <w:proofErr w:type="spellEnd"/>
            <w:r>
              <w:rPr>
                <w:rFonts w:ascii="Arial" w:hAnsi="Arial" w:cs="Arial"/>
                <w:color w:val="000000"/>
                <w:sz w:val="20"/>
                <w:szCs w:val="20"/>
              </w:rPr>
              <w:t>.</w:t>
            </w:r>
          </w:p>
        </w:tc>
        <w:tc>
          <w:tcPr>
            <w:tcW w:w="1266" w:type="dxa"/>
            <w:shd w:val="clear" w:color="auto" w:fill="00B050"/>
          </w:tcPr>
          <w:p w:rsidR="00DF14CB" w:rsidRPr="00FA6240" w:rsidRDefault="00313D52" w:rsidP="00DF14CB">
            <w:pPr>
              <w:rPr>
                <w:rFonts w:ascii="Arial" w:hAnsi="Arial" w:cs="Arial"/>
                <w:b/>
                <w:i/>
                <w:color w:val="FF0000"/>
                <w:sz w:val="20"/>
                <w:szCs w:val="20"/>
                <w:lang w:val="en-GB"/>
              </w:rPr>
            </w:pPr>
            <w:r w:rsidRPr="00313D52">
              <w:rPr>
                <w:rFonts w:ascii="Arial" w:hAnsi="Arial" w:cs="Arial"/>
                <w:color w:val="FFFFFF" w:themeColor="background1"/>
              </w:rPr>
              <w:t>on track</w:t>
            </w:r>
          </w:p>
        </w:tc>
      </w:tr>
      <w:tr w:rsidR="006E14E9" w:rsidRPr="00375582" w:rsidTr="00657BC3">
        <w:trPr>
          <w:cantSplit/>
        </w:trPr>
        <w:tc>
          <w:tcPr>
            <w:tcW w:w="1668" w:type="dxa"/>
          </w:tcPr>
          <w:p w:rsidR="006E14E9" w:rsidRPr="00063532" w:rsidRDefault="006E14E9" w:rsidP="006E14E9">
            <w:pPr>
              <w:rPr>
                <w:rFonts w:ascii="Arial" w:hAnsi="Arial" w:cs="Arial"/>
                <w:b/>
                <w:color w:val="0070C0"/>
                <w:sz w:val="20"/>
                <w:szCs w:val="20"/>
                <w:lang w:val="en-GB"/>
              </w:rPr>
            </w:pPr>
          </w:p>
          <w:p w:rsidR="006E14E9" w:rsidRPr="00063532" w:rsidRDefault="006E14E9" w:rsidP="006E14E9">
            <w:pPr>
              <w:rPr>
                <w:rFonts w:ascii="Arial" w:hAnsi="Arial" w:cs="Arial"/>
                <w:b/>
                <w:color w:val="0070C0"/>
                <w:sz w:val="20"/>
                <w:szCs w:val="20"/>
                <w:lang w:val="en-GB"/>
              </w:rPr>
            </w:pPr>
            <w:r w:rsidRPr="00063532">
              <w:rPr>
                <w:rFonts w:ascii="Arial" w:hAnsi="Arial" w:cs="Arial"/>
                <w:b/>
                <w:bCs/>
                <w:color w:val="0070C0"/>
                <w:sz w:val="20"/>
                <w:szCs w:val="20"/>
              </w:rPr>
              <w:t>GROWTH DEAL</w:t>
            </w:r>
          </w:p>
          <w:p w:rsidR="006E14E9" w:rsidRPr="00063532" w:rsidRDefault="006E14E9" w:rsidP="006E14E9">
            <w:pPr>
              <w:rPr>
                <w:rFonts w:ascii="Arial" w:hAnsi="Arial" w:cs="Arial"/>
                <w:b/>
                <w:color w:val="0070C0"/>
                <w:sz w:val="20"/>
                <w:szCs w:val="20"/>
                <w:lang w:val="en-GB"/>
              </w:rPr>
            </w:pPr>
          </w:p>
        </w:tc>
        <w:tc>
          <w:tcPr>
            <w:tcW w:w="1842" w:type="dxa"/>
          </w:tcPr>
          <w:p w:rsidR="006E14E9" w:rsidRPr="00C60B68" w:rsidRDefault="006E14E9" w:rsidP="006E14E9">
            <w:pPr>
              <w:rPr>
                <w:rFonts w:ascii="Arial" w:hAnsi="Arial" w:cs="Arial"/>
                <w:b/>
                <w:sz w:val="20"/>
                <w:szCs w:val="20"/>
                <w:lang w:val="en-GB"/>
              </w:rPr>
            </w:pPr>
          </w:p>
          <w:p w:rsidR="006E14E9" w:rsidRPr="00C60B68" w:rsidRDefault="006E14E9" w:rsidP="006E14E9">
            <w:pPr>
              <w:rPr>
                <w:rFonts w:ascii="Arial" w:hAnsi="Arial" w:cs="Arial"/>
                <w:b/>
                <w:sz w:val="20"/>
                <w:szCs w:val="20"/>
                <w:lang w:val="en-GB"/>
              </w:rPr>
            </w:pPr>
            <w:r w:rsidRPr="00C60B68">
              <w:rPr>
                <w:rFonts w:ascii="Arial" w:hAnsi="Arial" w:cs="Arial"/>
                <w:b/>
                <w:sz w:val="20"/>
                <w:szCs w:val="20"/>
                <w:lang w:val="en-GB"/>
              </w:rPr>
              <w:t>Didcot Station Car Park</w:t>
            </w:r>
          </w:p>
          <w:p w:rsidR="006E14E9" w:rsidRPr="00C60B68" w:rsidRDefault="006E14E9" w:rsidP="006E14E9">
            <w:pPr>
              <w:rPr>
                <w:rFonts w:ascii="Arial" w:hAnsi="Arial" w:cs="Arial"/>
                <w:b/>
                <w:sz w:val="20"/>
                <w:szCs w:val="20"/>
                <w:lang w:val="en-GB"/>
              </w:rPr>
            </w:pPr>
          </w:p>
          <w:p w:rsidR="006E14E9" w:rsidRPr="00C60B68" w:rsidRDefault="001955D7" w:rsidP="006E14E9">
            <w:pPr>
              <w:rPr>
                <w:rFonts w:ascii="Arial" w:hAnsi="Arial" w:cs="Arial"/>
                <w:b/>
                <w:sz w:val="20"/>
                <w:szCs w:val="20"/>
                <w:lang w:val="en-GB"/>
              </w:rPr>
            </w:pPr>
            <w:r>
              <w:rPr>
                <w:rFonts w:ascii="Arial" w:hAnsi="Arial" w:cs="Arial"/>
                <w:b/>
                <w:bCs/>
                <w:sz w:val="20"/>
                <w:szCs w:val="20"/>
              </w:rPr>
              <w:t xml:space="preserve">Clare </w:t>
            </w:r>
            <w:proofErr w:type="spellStart"/>
            <w:r>
              <w:rPr>
                <w:rFonts w:ascii="Arial" w:hAnsi="Arial" w:cs="Arial"/>
                <w:b/>
                <w:bCs/>
                <w:sz w:val="20"/>
                <w:szCs w:val="20"/>
              </w:rPr>
              <w:t>Kingswood</w:t>
            </w:r>
            <w:proofErr w:type="spellEnd"/>
          </w:p>
          <w:p w:rsidR="006E14E9" w:rsidRPr="00C60B68" w:rsidRDefault="006E14E9" w:rsidP="006E14E9">
            <w:pPr>
              <w:rPr>
                <w:rFonts w:ascii="Arial" w:hAnsi="Arial" w:cs="Arial"/>
                <w:b/>
                <w:sz w:val="20"/>
                <w:szCs w:val="20"/>
                <w:lang w:val="en-GB"/>
              </w:rPr>
            </w:pPr>
          </w:p>
        </w:tc>
        <w:tc>
          <w:tcPr>
            <w:tcW w:w="1843" w:type="dxa"/>
          </w:tcPr>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sidRPr="00AC03F2">
              <w:rPr>
                <w:rFonts w:ascii="Arial" w:hAnsi="Arial" w:cs="Arial"/>
                <w:sz w:val="20"/>
                <w:szCs w:val="20"/>
              </w:rPr>
              <w:t xml:space="preserve">Enabling the development potential of Harwell, Milton Park and </w:t>
            </w:r>
            <w:proofErr w:type="spellStart"/>
            <w:r w:rsidRPr="00AC03F2">
              <w:rPr>
                <w:rFonts w:ascii="Arial" w:hAnsi="Arial" w:cs="Arial"/>
                <w:sz w:val="20"/>
                <w:szCs w:val="20"/>
              </w:rPr>
              <w:t>Didcot</w:t>
            </w:r>
            <w:proofErr w:type="spellEnd"/>
            <w:r w:rsidRPr="00AC03F2">
              <w:rPr>
                <w:rFonts w:ascii="Arial" w:hAnsi="Arial" w:cs="Arial"/>
                <w:sz w:val="20"/>
                <w:szCs w:val="20"/>
              </w:rPr>
              <w:t xml:space="preserve"> to be </w:t>
            </w:r>
            <w:proofErr w:type="spellStart"/>
            <w:r w:rsidRPr="00AC03F2">
              <w:rPr>
                <w:rFonts w:ascii="Arial" w:hAnsi="Arial" w:cs="Arial"/>
                <w:sz w:val="20"/>
                <w:szCs w:val="20"/>
              </w:rPr>
              <w:t>realised</w:t>
            </w:r>
            <w:proofErr w:type="spellEnd"/>
            <w:r w:rsidRPr="00AC03F2">
              <w:rPr>
                <w:rFonts w:ascii="Arial" w:hAnsi="Arial" w:cs="Arial"/>
                <w:sz w:val="20"/>
                <w:szCs w:val="20"/>
              </w:rPr>
              <w:t xml:space="preserve"> through enhanced transport connectivity and capacity with circa 900 jobs accommodated</w:t>
            </w:r>
            <w:r>
              <w:rPr>
                <w:rFonts w:ascii="Arial" w:hAnsi="Arial" w:cs="Arial"/>
                <w:sz w:val="20"/>
                <w:szCs w:val="20"/>
              </w:rPr>
              <w:t>;</w:t>
            </w:r>
          </w:p>
          <w:p w:rsidR="006E14E9" w:rsidRPr="00B63754" w:rsidRDefault="006E14E9" w:rsidP="006E14E9">
            <w:pPr>
              <w:rPr>
                <w:rFonts w:ascii="Arial" w:hAnsi="Arial" w:cs="Arial"/>
                <w:sz w:val="20"/>
                <w:szCs w:val="20"/>
              </w:rPr>
            </w:pPr>
          </w:p>
        </w:tc>
        <w:tc>
          <w:tcPr>
            <w:tcW w:w="2126" w:type="dxa"/>
          </w:tcPr>
          <w:p w:rsidR="006E14E9" w:rsidRPr="00375582" w:rsidRDefault="006E14E9" w:rsidP="006E14E9">
            <w:pPr>
              <w:contextualSpacing/>
              <w:rPr>
                <w:rFonts w:ascii="Arial" w:hAnsi="Arial" w:cs="Arial"/>
                <w:sz w:val="20"/>
                <w:szCs w:val="20"/>
                <w:lang w:val="en-GB"/>
              </w:rPr>
            </w:pPr>
          </w:p>
        </w:tc>
        <w:tc>
          <w:tcPr>
            <w:tcW w:w="1985" w:type="dxa"/>
          </w:tcPr>
          <w:p w:rsidR="006E14E9" w:rsidRDefault="006E14E9" w:rsidP="006E14E9">
            <w:pPr>
              <w:rPr>
                <w:rFonts w:ascii="Arial" w:hAnsi="Arial" w:cs="Arial"/>
                <w:sz w:val="20"/>
                <w:szCs w:val="20"/>
              </w:rPr>
            </w:pPr>
          </w:p>
          <w:p w:rsidR="006E14E9" w:rsidRPr="00C44893" w:rsidRDefault="006E14E9" w:rsidP="006E14E9">
            <w:pPr>
              <w:rPr>
                <w:rFonts w:ascii="Arial" w:hAnsi="Arial" w:cs="Arial"/>
                <w:sz w:val="20"/>
                <w:szCs w:val="20"/>
              </w:rPr>
            </w:pPr>
            <w:r>
              <w:rPr>
                <w:rFonts w:ascii="Arial" w:hAnsi="Arial" w:cs="Arial"/>
                <w:sz w:val="20"/>
                <w:szCs w:val="20"/>
              </w:rPr>
              <w:t>Great Western Railway (GWR)</w:t>
            </w:r>
          </w:p>
        </w:tc>
        <w:tc>
          <w:tcPr>
            <w:tcW w:w="2126" w:type="dxa"/>
          </w:tcPr>
          <w:p w:rsidR="006E14E9" w:rsidRDefault="006E14E9" w:rsidP="006E14E9">
            <w:pPr>
              <w:rPr>
                <w:rFonts w:ascii="Arial" w:eastAsiaTheme="minorHAnsi" w:hAnsi="Arial" w:cs="Arial"/>
                <w:sz w:val="20"/>
                <w:szCs w:val="20"/>
              </w:rPr>
            </w:pPr>
          </w:p>
          <w:p w:rsidR="006E14E9" w:rsidRDefault="006E14E9" w:rsidP="006E14E9">
            <w:pPr>
              <w:rPr>
                <w:rFonts w:ascii="Arial" w:hAnsi="Arial" w:cs="Arial"/>
                <w:sz w:val="20"/>
                <w:szCs w:val="20"/>
              </w:rPr>
            </w:pPr>
            <w:r>
              <w:rPr>
                <w:rFonts w:ascii="Arial" w:hAnsi="Arial" w:cs="Arial"/>
                <w:sz w:val="20"/>
                <w:szCs w:val="20"/>
              </w:rPr>
              <w:t xml:space="preserve">Delivery of a new Multi </w:t>
            </w:r>
            <w:proofErr w:type="spellStart"/>
            <w:r>
              <w:rPr>
                <w:rFonts w:ascii="Arial" w:hAnsi="Arial" w:cs="Arial"/>
                <w:sz w:val="20"/>
                <w:szCs w:val="20"/>
              </w:rPr>
              <w:t>Storey</w:t>
            </w:r>
            <w:proofErr w:type="spellEnd"/>
            <w:r>
              <w:rPr>
                <w:rFonts w:ascii="Arial" w:hAnsi="Arial" w:cs="Arial"/>
                <w:sz w:val="20"/>
                <w:szCs w:val="20"/>
              </w:rPr>
              <w:t xml:space="preserve"> Car Park at </w:t>
            </w:r>
            <w:proofErr w:type="spellStart"/>
            <w:r>
              <w:rPr>
                <w:rFonts w:ascii="Arial" w:hAnsi="Arial" w:cs="Arial"/>
                <w:sz w:val="20"/>
                <w:szCs w:val="20"/>
              </w:rPr>
              <w:t>Didcot</w:t>
            </w:r>
            <w:proofErr w:type="spellEnd"/>
            <w:r>
              <w:rPr>
                <w:rFonts w:ascii="Arial" w:hAnsi="Arial" w:cs="Arial"/>
                <w:sz w:val="20"/>
                <w:szCs w:val="20"/>
              </w:rPr>
              <w:t xml:space="preserve"> Parkway Station, including improved links between the </w:t>
            </w:r>
            <w:proofErr w:type="spellStart"/>
            <w:r>
              <w:rPr>
                <w:rFonts w:ascii="Arial" w:hAnsi="Arial" w:cs="Arial"/>
                <w:sz w:val="20"/>
                <w:szCs w:val="20"/>
              </w:rPr>
              <w:t>Foxhall</w:t>
            </w:r>
            <w:proofErr w:type="spellEnd"/>
            <w:r>
              <w:rPr>
                <w:rFonts w:ascii="Arial" w:hAnsi="Arial" w:cs="Arial"/>
                <w:sz w:val="20"/>
                <w:szCs w:val="20"/>
              </w:rPr>
              <w:t xml:space="preserve"> Road site and the station entrance</w:t>
            </w:r>
          </w:p>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Pr>
                <w:rFonts w:ascii="Arial" w:hAnsi="Arial" w:cs="Arial"/>
                <w:sz w:val="20"/>
                <w:szCs w:val="20"/>
              </w:rPr>
              <w:t>MSCP open by March 2018.</w:t>
            </w:r>
          </w:p>
          <w:p w:rsidR="006E14E9" w:rsidRDefault="006E14E9" w:rsidP="006E14E9">
            <w:pPr>
              <w:rPr>
                <w:rFonts w:ascii="Arial" w:eastAsiaTheme="minorHAnsi" w:hAnsi="Arial" w:cs="Arial"/>
                <w:sz w:val="20"/>
                <w:szCs w:val="20"/>
              </w:rPr>
            </w:pPr>
          </w:p>
        </w:tc>
        <w:tc>
          <w:tcPr>
            <w:tcW w:w="2552" w:type="dxa"/>
          </w:tcPr>
          <w:p w:rsidR="006E14E9" w:rsidRDefault="006E14E9" w:rsidP="006E14E9">
            <w:pPr>
              <w:rPr>
                <w:rFonts w:ascii="Arial" w:eastAsiaTheme="minorHAnsi" w:hAnsi="Arial" w:cs="Arial"/>
                <w:sz w:val="20"/>
                <w:szCs w:val="20"/>
              </w:rPr>
            </w:pPr>
          </w:p>
          <w:p w:rsidR="006E14E9" w:rsidRDefault="006E14E9" w:rsidP="006E14E9">
            <w:pPr>
              <w:rPr>
                <w:rFonts w:ascii="Arial" w:hAnsi="Arial" w:cs="Arial"/>
                <w:sz w:val="20"/>
                <w:szCs w:val="20"/>
              </w:rPr>
            </w:pPr>
            <w:r>
              <w:rPr>
                <w:rFonts w:ascii="Arial" w:hAnsi="Arial" w:cs="Arial"/>
                <w:sz w:val="20"/>
                <w:szCs w:val="20"/>
              </w:rPr>
              <w:t>Installation of Network Rail mast</w:t>
            </w:r>
          </w:p>
          <w:p w:rsidR="006E14E9" w:rsidRDefault="006E14E9" w:rsidP="006E14E9">
            <w:pPr>
              <w:rPr>
                <w:rFonts w:ascii="Arial" w:hAnsi="Arial" w:cs="Arial"/>
                <w:sz w:val="20"/>
                <w:szCs w:val="20"/>
                <w:lang w:val="en-GB"/>
              </w:rPr>
            </w:pPr>
          </w:p>
          <w:p w:rsidR="006E14E9" w:rsidRDefault="006E14E9" w:rsidP="006E14E9">
            <w:pPr>
              <w:rPr>
                <w:rFonts w:ascii="Arial" w:hAnsi="Arial" w:cs="Arial"/>
                <w:sz w:val="20"/>
                <w:szCs w:val="20"/>
              </w:rPr>
            </w:pPr>
            <w:r>
              <w:rPr>
                <w:rFonts w:ascii="Arial" w:hAnsi="Arial" w:cs="Arial"/>
                <w:sz w:val="20"/>
                <w:szCs w:val="20"/>
              </w:rPr>
              <w:t>Temporary car park installation</w:t>
            </w:r>
          </w:p>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Pr>
                <w:rFonts w:ascii="Arial" w:hAnsi="Arial" w:cs="Arial"/>
                <w:sz w:val="20"/>
                <w:szCs w:val="20"/>
              </w:rPr>
              <w:t>Installation of covered footbridge</w:t>
            </w:r>
          </w:p>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Pr>
                <w:rFonts w:ascii="Arial" w:hAnsi="Arial" w:cs="Arial"/>
                <w:sz w:val="20"/>
                <w:szCs w:val="20"/>
              </w:rPr>
              <w:t>Start on site of main car park</w:t>
            </w:r>
          </w:p>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Pr>
                <w:rFonts w:ascii="Arial" w:hAnsi="Arial" w:cs="Arial"/>
                <w:sz w:val="20"/>
                <w:szCs w:val="20"/>
              </w:rPr>
              <w:t>Start on site: March 2017</w:t>
            </w:r>
          </w:p>
          <w:p w:rsidR="006E14E9" w:rsidRDefault="006E14E9" w:rsidP="006E14E9">
            <w:pPr>
              <w:rPr>
                <w:rFonts w:ascii="Arial" w:hAnsi="Arial" w:cs="Arial"/>
                <w:sz w:val="20"/>
                <w:szCs w:val="20"/>
              </w:rPr>
            </w:pPr>
          </w:p>
          <w:p w:rsidR="006E14E9" w:rsidRDefault="006E14E9" w:rsidP="006E14E9">
            <w:pPr>
              <w:rPr>
                <w:rFonts w:ascii="Arial" w:hAnsi="Arial" w:cs="Arial"/>
                <w:sz w:val="20"/>
                <w:szCs w:val="20"/>
              </w:rPr>
            </w:pPr>
            <w:r>
              <w:rPr>
                <w:rFonts w:ascii="Arial" w:hAnsi="Arial" w:cs="Arial"/>
                <w:sz w:val="20"/>
                <w:szCs w:val="20"/>
              </w:rPr>
              <w:t>Project completion:</w:t>
            </w:r>
          </w:p>
          <w:p w:rsidR="006E14E9" w:rsidRDefault="006E14E9" w:rsidP="006E14E9">
            <w:pPr>
              <w:rPr>
                <w:rFonts w:ascii="Arial" w:hAnsi="Arial" w:cs="Arial"/>
                <w:sz w:val="20"/>
                <w:szCs w:val="20"/>
              </w:rPr>
            </w:pPr>
            <w:r>
              <w:rPr>
                <w:rFonts w:ascii="Arial" w:hAnsi="Arial" w:cs="Arial"/>
                <w:sz w:val="20"/>
                <w:szCs w:val="20"/>
              </w:rPr>
              <w:t>March 2018</w:t>
            </w:r>
          </w:p>
          <w:p w:rsidR="006E14E9" w:rsidRDefault="006E14E9" w:rsidP="006E14E9">
            <w:pPr>
              <w:rPr>
                <w:rFonts w:ascii="Arial" w:eastAsiaTheme="minorHAnsi" w:hAnsi="Arial" w:cs="Arial"/>
                <w:sz w:val="20"/>
                <w:szCs w:val="20"/>
              </w:rPr>
            </w:pPr>
          </w:p>
        </w:tc>
        <w:tc>
          <w:tcPr>
            <w:tcW w:w="2976" w:type="dxa"/>
            <w:shd w:val="clear" w:color="auto" w:fill="auto"/>
          </w:tcPr>
          <w:p w:rsidR="006E14E9" w:rsidRPr="001955D7" w:rsidRDefault="006E14E9" w:rsidP="006E14E9">
            <w:pPr>
              <w:contextualSpacing/>
              <w:rPr>
                <w:rFonts w:ascii="Arial" w:hAnsi="Arial" w:cs="Arial"/>
                <w:sz w:val="20"/>
                <w:szCs w:val="20"/>
                <w:lang w:val="en-GB"/>
              </w:rPr>
            </w:pPr>
          </w:p>
          <w:p w:rsidR="001955D7" w:rsidRPr="001955D7" w:rsidRDefault="001955D7" w:rsidP="001955D7">
            <w:r w:rsidRPr="001955D7">
              <w:rPr>
                <w:rFonts w:ascii="Arial" w:hAnsi="Arial" w:cs="Arial"/>
                <w:sz w:val="20"/>
                <w:szCs w:val="20"/>
              </w:rPr>
              <w:t>Completion of the installation of the Network Rail communications mast (enabling the development).</w:t>
            </w:r>
          </w:p>
          <w:p w:rsidR="001955D7" w:rsidRPr="001955D7" w:rsidRDefault="001955D7" w:rsidP="001955D7">
            <w:r w:rsidRPr="001955D7">
              <w:rPr>
                <w:rFonts w:ascii="Arial" w:hAnsi="Arial" w:cs="Arial"/>
                <w:sz w:val="20"/>
                <w:szCs w:val="20"/>
              </w:rPr>
              <w:t> </w:t>
            </w:r>
          </w:p>
          <w:p w:rsidR="001955D7" w:rsidRPr="001955D7" w:rsidRDefault="001955D7" w:rsidP="001955D7">
            <w:r w:rsidRPr="001955D7">
              <w:rPr>
                <w:rFonts w:ascii="Arial" w:hAnsi="Arial" w:cs="Arial"/>
                <w:sz w:val="20"/>
                <w:szCs w:val="20"/>
              </w:rPr>
              <w:t xml:space="preserve">Conditional Landlord’s Consent received from Network Rail. </w:t>
            </w:r>
          </w:p>
          <w:p w:rsidR="001955D7" w:rsidRPr="001955D7" w:rsidRDefault="001955D7" w:rsidP="001955D7">
            <w:pPr>
              <w:rPr>
                <w:rFonts w:ascii="Arial" w:hAnsi="Arial" w:cs="Arial"/>
                <w:sz w:val="18"/>
                <w:szCs w:val="18"/>
              </w:rPr>
            </w:pPr>
            <w:r w:rsidRPr="001955D7">
              <w:rPr>
                <w:rFonts w:ascii="Arial" w:hAnsi="Arial" w:cs="Arial"/>
                <w:sz w:val="20"/>
                <w:szCs w:val="20"/>
              </w:rPr>
              <w:t> </w:t>
            </w:r>
          </w:p>
          <w:p w:rsidR="001955D7" w:rsidRPr="001955D7" w:rsidRDefault="001955D7" w:rsidP="001955D7">
            <w:pPr>
              <w:rPr>
                <w:rFonts w:ascii="Arial" w:hAnsi="Arial" w:cs="Arial"/>
                <w:sz w:val="20"/>
                <w:szCs w:val="20"/>
              </w:rPr>
            </w:pPr>
            <w:r w:rsidRPr="001955D7">
              <w:rPr>
                <w:rFonts w:ascii="Arial" w:hAnsi="Arial" w:cs="Arial"/>
                <w:sz w:val="20"/>
                <w:szCs w:val="20"/>
              </w:rPr>
              <w:t xml:space="preserve">Temporary car park to begin construction in April. </w:t>
            </w:r>
          </w:p>
          <w:p w:rsidR="006E14E9" w:rsidRPr="001955D7" w:rsidRDefault="006E14E9" w:rsidP="006E14E9">
            <w:pPr>
              <w:contextualSpacing/>
              <w:rPr>
                <w:rFonts w:ascii="Arial" w:hAnsi="Arial" w:cs="Arial"/>
                <w:sz w:val="20"/>
                <w:szCs w:val="20"/>
                <w:lang w:val="en-GB"/>
              </w:rPr>
            </w:pPr>
          </w:p>
          <w:p w:rsidR="006E14E9" w:rsidRPr="001955D7" w:rsidRDefault="006E14E9" w:rsidP="006E14E9">
            <w:pPr>
              <w:contextualSpacing/>
              <w:rPr>
                <w:rFonts w:ascii="Arial" w:hAnsi="Arial" w:cs="Arial"/>
                <w:sz w:val="20"/>
                <w:szCs w:val="20"/>
                <w:lang w:val="en-GB"/>
              </w:rPr>
            </w:pPr>
          </w:p>
          <w:p w:rsidR="006E14E9" w:rsidRPr="001955D7" w:rsidRDefault="006E14E9" w:rsidP="006E14E9">
            <w:pPr>
              <w:contextualSpacing/>
              <w:rPr>
                <w:rFonts w:ascii="Arial" w:hAnsi="Arial" w:cs="Arial"/>
                <w:sz w:val="20"/>
                <w:szCs w:val="20"/>
                <w:lang w:val="en-GB"/>
              </w:rPr>
            </w:pPr>
          </w:p>
        </w:tc>
        <w:tc>
          <w:tcPr>
            <w:tcW w:w="2835" w:type="dxa"/>
            <w:shd w:val="clear" w:color="auto" w:fill="auto"/>
          </w:tcPr>
          <w:p w:rsidR="006E14E9" w:rsidRDefault="006E14E9" w:rsidP="006E14E9">
            <w:pPr>
              <w:rPr>
                <w:rFonts w:ascii="Calibri" w:eastAsiaTheme="minorHAnsi" w:hAnsi="Calibri"/>
                <w:sz w:val="22"/>
                <w:szCs w:val="22"/>
              </w:rPr>
            </w:pPr>
          </w:p>
          <w:p w:rsidR="006E14E9" w:rsidRPr="00EF16C5" w:rsidRDefault="006E14E9" w:rsidP="006E14E9">
            <w:pPr>
              <w:rPr>
                <w:rFonts w:ascii="Calibri" w:eastAsiaTheme="minorHAnsi" w:hAnsi="Calibri"/>
                <w:sz w:val="22"/>
                <w:szCs w:val="22"/>
              </w:rPr>
            </w:pPr>
            <w:r w:rsidRPr="00EF16C5">
              <w:rPr>
                <w:rFonts w:ascii="Calibri" w:eastAsiaTheme="minorHAnsi" w:hAnsi="Calibri"/>
                <w:sz w:val="22"/>
                <w:szCs w:val="22"/>
              </w:rPr>
              <w:t xml:space="preserve">GWR was aiming for an accelerated completion date, however issues beyond the control of GWR (ensuring that a booster radio mast is in place to ensure no impact on railway signaling) means that the completion date is later than previously reported to the Board. </w:t>
            </w:r>
          </w:p>
          <w:p w:rsidR="006E14E9" w:rsidRPr="00EF16C5" w:rsidRDefault="006E14E9" w:rsidP="006E14E9">
            <w:pPr>
              <w:rPr>
                <w:rFonts w:ascii="Calibri" w:eastAsiaTheme="minorHAnsi" w:hAnsi="Calibri"/>
                <w:sz w:val="22"/>
                <w:szCs w:val="22"/>
              </w:rPr>
            </w:pPr>
          </w:p>
          <w:p w:rsidR="006E14E9" w:rsidRPr="00EF16C5" w:rsidRDefault="006E14E9" w:rsidP="006E14E9">
            <w:pPr>
              <w:rPr>
                <w:rFonts w:ascii="Calibri" w:eastAsiaTheme="minorHAnsi" w:hAnsi="Calibri"/>
                <w:sz w:val="22"/>
                <w:szCs w:val="22"/>
              </w:rPr>
            </w:pPr>
            <w:r w:rsidRPr="00EF16C5">
              <w:rPr>
                <w:rFonts w:ascii="Calibri" w:eastAsiaTheme="minorHAnsi" w:hAnsi="Calibri"/>
                <w:sz w:val="22"/>
                <w:szCs w:val="22"/>
              </w:rPr>
              <w:t xml:space="preserve">The project completion date is still in accordance with the completion date in the original Expression of Interest to the Strategic Economic Plan. </w:t>
            </w:r>
          </w:p>
          <w:p w:rsidR="006E14E9" w:rsidRPr="00EF16C5" w:rsidRDefault="006E14E9" w:rsidP="006E14E9">
            <w:pPr>
              <w:rPr>
                <w:rFonts w:ascii="Calibri" w:eastAsiaTheme="minorHAnsi" w:hAnsi="Calibri"/>
                <w:sz w:val="22"/>
                <w:szCs w:val="22"/>
              </w:rPr>
            </w:pPr>
          </w:p>
        </w:tc>
        <w:tc>
          <w:tcPr>
            <w:tcW w:w="1266" w:type="dxa"/>
            <w:shd w:val="clear" w:color="auto" w:fill="00B050"/>
          </w:tcPr>
          <w:p w:rsidR="006E14E9" w:rsidRPr="00375582" w:rsidRDefault="00313D52" w:rsidP="006E14E9">
            <w:pPr>
              <w:rPr>
                <w:rFonts w:ascii="Arial" w:hAnsi="Arial" w:cs="Arial"/>
                <w:b/>
                <w:i/>
                <w:color w:val="FF0000"/>
                <w:sz w:val="20"/>
                <w:szCs w:val="20"/>
                <w:lang w:val="en-GB"/>
              </w:rPr>
            </w:pPr>
            <w:r w:rsidRPr="00313D52">
              <w:rPr>
                <w:rFonts w:ascii="Arial" w:hAnsi="Arial" w:cs="Arial"/>
                <w:color w:val="FFFFFF" w:themeColor="background1"/>
              </w:rPr>
              <w:t>on track</w:t>
            </w:r>
          </w:p>
        </w:tc>
      </w:tr>
      <w:tr w:rsidR="00DF14CB" w:rsidRPr="00375582" w:rsidTr="00DF14CB">
        <w:trPr>
          <w:cantSplit/>
        </w:trPr>
        <w:tc>
          <w:tcPr>
            <w:tcW w:w="1668" w:type="dxa"/>
          </w:tcPr>
          <w:p w:rsidR="00DF14CB" w:rsidRPr="00063532" w:rsidRDefault="00DF14CB" w:rsidP="00DF14CB">
            <w:pPr>
              <w:rPr>
                <w:rFonts w:ascii="Arial" w:hAnsi="Arial" w:cs="Arial"/>
                <w:b/>
                <w:color w:val="0070C0"/>
                <w:sz w:val="20"/>
                <w:szCs w:val="20"/>
                <w:lang w:val="en-GB"/>
              </w:rPr>
            </w:pPr>
          </w:p>
          <w:p w:rsidR="00DF14CB" w:rsidRPr="00063532" w:rsidRDefault="00DF14CB" w:rsidP="00DF14CB">
            <w:pPr>
              <w:rPr>
                <w:rFonts w:ascii="Arial" w:hAnsi="Arial" w:cs="Arial"/>
                <w:b/>
                <w:color w:val="0070C0"/>
                <w:sz w:val="20"/>
                <w:szCs w:val="20"/>
                <w:lang w:val="en-GB"/>
              </w:rPr>
            </w:pPr>
            <w:r w:rsidRPr="00063532">
              <w:rPr>
                <w:rFonts w:ascii="Arial" w:hAnsi="Arial" w:cs="Arial"/>
                <w:b/>
                <w:bCs/>
                <w:color w:val="0070C0"/>
                <w:sz w:val="20"/>
                <w:szCs w:val="20"/>
              </w:rPr>
              <w:t>GROWTH DEAL</w:t>
            </w:r>
          </w:p>
          <w:p w:rsidR="00DF14CB" w:rsidRPr="00063532" w:rsidRDefault="00DF14CB" w:rsidP="00DF14CB">
            <w:pPr>
              <w:rPr>
                <w:rFonts w:ascii="Arial" w:hAnsi="Arial" w:cs="Arial"/>
                <w:b/>
                <w:color w:val="0070C0"/>
                <w:sz w:val="20"/>
                <w:szCs w:val="20"/>
                <w:lang w:val="en-GB"/>
              </w:rPr>
            </w:pPr>
          </w:p>
        </w:tc>
        <w:tc>
          <w:tcPr>
            <w:tcW w:w="1842" w:type="dxa"/>
          </w:tcPr>
          <w:p w:rsidR="00DF14CB" w:rsidRDefault="00DF14CB" w:rsidP="00DF14CB">
            <w:pPr>
              <w:rPr>
                <w:rFonts w:ascii="Arial" w:hAnsi="Arial" w:cs="Arial"/>
                <w:b/>
                <w:sz w:val="20"/>
                <w:szCs w:val="20"/>
                <w:lang w:val="en-GB"/>
              </w:rPr>
            </w:pPr>
          </w:p>
          <w:p w:rsidR="00DF14CB" w:rsidRDefault="00DF14CB" w:rsidP="00DF14CB">
            <w:pPr>
              <w:rPr>
                <w:rFonts w:ascii="Arial" w:hAnsi="Arial" w:cs="Arial"/>
                <w:b/>
                <w:sz w:val="20"/>
                <w:szCs w:val="20"/>
                <w:lang w:val="en-GB"/>
              </w:rPr>
            </w:pPr>
            <w:r>
              <w:rPr>
                <w:rFonts w:ascii="Arial" w:hAnsi="Arial" w:cs="Arial"/>
                <w:b/>
                <w:sz w:val="20"/>
                <w:szCs w:val="20"/>
                <w:lang w:val="en-GB"/>
              </w:rPr>
              <w:t>Queen Street</w:t>
            </w:r>
          </w:p>
          <w:p w:rsidR="00DF14CB" w:rsidRDefault="00DF14CB" w:rsidP="00DF14CB">
            <w:pPr>
              <w:rPr>
                <w:rFonts w:ascii="Arial" w:hAnsi="Arial" w:cs="Arial"/>
                <w:b/>
                <w:sz w:val="20"/>
                <w:szCs w:val="20"/>
                <w:lang w:val="en-GB"/>
              </w:rPr>
            </w:pPr>
          </w:p>
          <w:p w:rsidR="00DF14CB" w:rsidRDefault="00DF14CB" w:rsidP="00DF14CB">
            <w:pPr>
              <w:rPr>
                <w:rFonts w:ascii="Arial" w:hAnsi="Arial" w:cs="Arial"/>
                <w:b/>
                <w:sz w:val="20"/>
                <w:szCs w:val="20"/>
                <w:lang w:val="en-GB"/>
              </w:rPr>
            </w:pPr>
            <w:r w:rsidRPr="00440499">
              <w:rPr>
                <w:rFonts w:ascii="Arial" w:eastAsia="Calibri" w:hAnsi="Arial" w:cs="Arial"/>
                <w:b/>
                <w:sz w:val="20"/>
                <w:szCs w:val="20"/>
                <w:lang w:val="en-GB"/>
              </w:rPr>
              <w:t>Hugo Terry</w:t>
            </w:r>
          </w:p>
          <w:p w:rsidR="00DF14CB" w:rsidRDefault="00DF14CB" w:rsidP="00DF14CB">
            <w:pPr>
              <w:rPr>
                <w:rFonts w:ascii="Arial" w:hAnsi="Arial" w:cs="Arial"/>
                <w:b/>
                <w:sz w:val="20"/>
                <w:szCs w:val="20"/>
                <w:lang w:val="en-GB"/>
              </w:rPr>
            </w:pPr>
          </w:p>
        </w:tc>
        <w:tc>
          <w:tcPr>
            <w:tcW w:w="1843" w:type="dxa"/>
          </w:tcPr>
          <w:p w:rsidR="00DF14CB" w:rsidRDefault="00DF14CB" w:rsidP="00DF14CB">
            <w:pPr>
              <w:rPr>
                <w:rFonts w:ascii="Arial" w:hAnsi="Arial" w:cs="Arial"/>
                <w:sz w:val="20"/>
                <w:szCs w:val="20"/>
              </w:rPr>
            </w:pPr>
          </w:p>
          <w:p w:rsidR="00DF14CB" w:rsidRDefault="00DF14CB" w:rsidP="00DF14CB">
            <w:pPr>
              <w:rPr>
                <w:rFonts w:ascii="Arial" w:hAnsi="Arial" w:cs="Arial"/>
                <w:sz w:val="20"/>
                <w:szCs w:val="20"/>
              </w:rPr>
            </w:pPr>
            <w:r>
              <w:rPr>
                <w:rFonts w:ascii="Arial" w:hAnsi="Arial" w:cs="Arial"/>
                <w:sz w:val="20"/>
                <w:szCs w:val="20"/>
              </w:rPr>
              <w:t>Improvements to Oxford City Centre public transport including the possible closure of Queen Street</w:t>
            </w:r>
          </w:p>
          <w:p w:rsidR="00DF14CB" w:rsidRDefault="00DF14CB" w:rsidP="00DF14CB">
            <w:pPr>
              <w:rPr>
                <w:rFonts w:ascii="Arial" w:hAnsi="Arial" w:cs="Arial"/>
                <w:sz w:val="20"/>
                <w:szCs w:val="20"/>
              </w:rPr>
            </w:pPr>
          </w:p>
        </w:tc>
        <w:tc>
          <w:tcPr>
            <w:tcW w:w="2126" w:type="dxa"/>
          </w:tcPr>
          <w:p w:rsidR="00DF14CB" w:rsidRDefault="00DF14CB" w:rsidP="00DF14CB">
            <w:pPr>
              <w:contextualSpacing/>
              <w:rPr>
                <w:rFonts w:ascii="Arial" w:hAnsi="Arial" w:cs="Arial"/>
                <w:sz w:val="20"/>
                <w:szCs w:val="20"/>
                <w:lang w:val="en-GB"/>
              </w:rPr>
            </w:pPr>
          </w:p>
          <w:p w:rsidR="00DF14CB" w:rsidRPr="00375582" w:rsidRDefault="00DF14CB" w:rsidP="00DF14CB">
            <w:pPr>
              <w:contextualSpacing/>
              <w:rPr>
                <w:rFonts w:ascii="Arial" w:hAnsi="Arial" w:cs="Arial"/>
                <w:sz w:val="20"/>
                <w:szCs w:val="20"/>
                <w:lang w:val="en-GB"/>
              </w:rPr>
            </w:pPr>
            <w:r>
              <w:rPr>
                <w:rFonts w:ascii="Arial" w:hAnsi="Arial" w:cs="Arial"/>
                <w:sz w:val="20"/>
                <w:szCs w:val="20"/>
                <w:lang w:val="en-GB"/>
              </w:rPr>
              <w:t>Supporting new jobs in Oxford City Centre</w:t>
            </w:r>
          </w:p>
        </w:tc>
        <w:tc>
          <w:tcPr>
            <w:tcW w:w="1985" w:type="dxa"/>
          </w:tcPr>
          <w:p w:rsidR="00DF14CB" w:rsidRPr="00941BDC" w:rsidRDefault="00DF14CB" w:rsidP="00DF14CB">
            <w:pPr>
              <w:rPr>
                <w:rFonts w:ascii="Arial" w:eastAsiaTheme="minorHAnsi" w:hAnsi="Arial" w:cs="Arial"/>
                <w:sz w:val="20"/>
                <w:szCs w:val="20"/>
              </w:rPr>
            </w:pPr>
          </w:p>
          <w:p w:rsidR="00DF14CB" w:rsidRPr="00941BDC" w:rsidRDefault="00DF14CB" w:rsidP="00DF14CB">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DF14CB" w:rsidRDefault="00DF14CB" w:rsidP="00DF14CB">
            <w:pPr>
              <w:contextualSpacing/>
              <w:rPr>
                <w:rFonts w:ascii="Arial" w:hAnsi="Arial" w:cs="Arial"/>
                <w:sz w:val="20"/>
                <w:szCs w:val="20"/>
                <w:lang w:val="en-GB"/>
              </w:rPr>
            </w:pPr>
          </w:p>
          <w:p w:rsidR="00DF14CB" w:rsidRDefault="00DF14CB" w:rsidP="00DF14CB">
            <w:pPr>
              <w:contextualSpacing/>
              <w:rPr>
                <w:rFonts w:ascii="Arial" w:hAnsi="Arial" w:cs="Arial"/>
                <w:sz w:val="20"/>
                <w:szCs w:val="20"/>
                <w:lang w:val="en-GB"/>
              </w:rPr>
            </w:pPr>
            <w:r>
              <w:rPr>
                <w:rFonts w:ascii="Arial" w:hAnsi="Arial" w:cs="Arial"/>
                <w:sz w:val="20"/>
                <w:szCs w:val="20"/>
                <w:lang w:val="en-GB"/>
              </w:rPr>
              <w:t>Delivery of a programme of changes to improve bus flows and add bus stop capacity to cater for growth in passenger numbers including those arising from the Westgate development.</w:t>
            </w:r>
          </w:p>
          <w:p w:rsidR="00DF14CB" w:rsidRDefault="00DF14CB" w:rsidP="00DF14CB">
            <w:pPr>
              <w:contextualSpacing/>
              <w:rPr>
                <w:rFonts w:ascii="Arial" w:hAnsi="Arial" w:cs="Arial"/>
                <w:sz w:val="20"/>
                <w:szCs w:val="20"/>
                <w:lang w:val="en-GB"/>
              </w:rPr>
            </w:pPr>
          </w:p>
        </w:tc>
        <w:tc>
          <w:tcPr>
            <w:tcW w:w="2552" w:type="dxa"/>
          </w:tcPr>
          <w:p w:rsidR="00DF14CB" w:rsidRDefault="00DF14CB" w:rsidP="00DF14CB">
            <w:pPr>
              <w:rPr>
                <w:rFonts w:ascii="Arial" w:eastAsiaTheme="minorHAnsi" w:hAnsi="Arial" w:cs="Arial"/>
                <w:sz w:val="20"/>
                <w:szCs w:val="20"/>
              </w:rPr>
            </w:pPr>
          </w:p>
          <w:p w:rsidR="00DF14CB" w:rsidRDefault="00DF14CB" w:rsidP="00DF14CB">
            <w:pPr>
              <w:rPr>
                <w:rFonts w:ascii="Arial" w:eastAsiaTheme="minorHAnsi" w:hAnsi="Arial" w:cs="Arial"/>
                <w:sz w:val="20"/>
                <w:szCs w:val="20"/>
              </w:rPr>
            </w:pPr>
            <w:r>
              <w:rPr>
                <w:rFonts w:ascii="Arial" w:hAnsi="Arial" w:cs="Arial"/>
                <w:sz w:val="20"/>
                <w:szCs w:val="20"/>
              </w:rPr>
              <w:t>Complete installation of bus infrastructure before October 2017</w:t>
            </w:r>
          </w:p>
        </w:tc>
        <w:tc>
          <w:tcPr>
            <w:tcW w:w="2976" w:type="dxa"/>
            <w:shd w:val="clear" w:color="auto" w:fill="auto"/>
          </w:tcPr>
          <w:p w:rsidR="00DF14CB" w:rsidRDefault="00DF14CB" w:rsidP="00DF14CB">
            <w:pPr>
              <w:rPr>
                <w:rFonts w:ascii="Arial" w:eastAsiaTheme="minorHAnsi" w:hAnsi="Arial" w:cs="Arial"/>
                <w:sz w:val="20"/>
                <w:szCs w:val="20"/>
              </w:rPr>
            </w:pPr>
          </w:p>
          <w:p w:rsidR="00DF14CB" w:rsidRDefault="00DF14CB" w:rsidP="00DF14CB">
            <w:pPr>
              <w:rPr>
                <w:rFonts w:ascii="Arial" w:eastAsiaTheme="minorHAnsi" w:hAnsi="Arial" w:cs="Arial"/>
                <w:sz w:val="20"/>
                <w:szCs w:val="20"/>
              </w:rPr>
            </w:pPr>
            <w:r>
              <w:rPr>
                <w:rFonts w:ascii="Arial" w:hAnsi="Arial" w:cs="Arial"/>
                <w:sz w:val="20"/>
                <w:szCs w:val="20"/>
              </w:rPr>
              <w:t xml:space="preserve">Cabinet decided to progress with closure of Queen Street to buses. A revised works </w:t>
            </w:r>
            <w:proofErr w:type="spellStart"/>
            <w:r>
              <w:rPr>
                <w:rFonts w:ascii="Arial" w:hAnsi="Arial" w:cs="Arial"/>
                <w:sz w:val="20"/>
                <w:szCs w:val="20"/>
              </w:rPr>
              <w:t>programme</w:t>
            </w:r>
            <w:proofErr w:type="spellEnd"/>
            <w:r>
              <w:rPr>
                <w:rFonts w:ascii="Arial" w:hAnsi="Arial" w:cs="Arial"/>
                <w:sz w:val="20"/>
                <w:szCs w:val="20"/>
              </w:rPr>
              <w:t xml:space="preserve"> has been established to ensure necessary bus infrastructure is implemented </w:t>
            </w:r>
          </w:p>
        </w:tc>
        <w:tc>
          <w:tcPr>
            <w:tcW w:w="2835" w:type="dxa"/>
            <w:shd w:val="clear" w:color="auto" w:fill="auto"/>
          </w:tcPr>
          <w:p w:rsidR="00DF14CB" w:rsidRDefault="00DF14CB" w:rsidP="00DF14CB">
            <w:pPr>
              <w:rPr>
                <w:rFonts w:ascii="Arial" w:eastAsiaTheme="minorHAnsi" w:hAnsi="Arial" w:cs="Arial"/>
                <w:sz w:val="20"/>
                <w:szCs w:val="20"/>
              </w:rPr>
            </w:pPr>
          </w:p>
          <w:p w:rsidR="00DF14CB" w:rsidRDefault="00DF14CB" w:rsidP="00DF14CB">
            <w:pPr>
              <w:rPr>
                <w:rFonts w:ascii="Arial" w:eastAsiaTheme="minorHAnsi" w:hAnsi="Arial" w:cs="Arial"/>
                <w:sz w:val="20"/>
                <w:szCs w:val="20"/>
              </w:rPr>
            </w:pPr>
          </w:p>
        </w:tc>
        <w:tc>
          <w:tcPr>
            <w:tcW w:w="1266" w:type="dxa"/>
            <w:shd w:val="clear" w:color="auto" w:fill="00B050"/>
          </w:tcPr>
          <w:p w:rsidR="00DF14CB" w:rsidRPr="00375582" w:rsidRDefault="00313D52" w:rsidP="00DF14CB">
            <w:pPr>
              <w:rPr>
                <w:rFonts w:ascii="Arial" w:hAnsi="Arial" w:cs="Arial"/>
                <w:b/>
                <w:i/>
                <w:color w:val="FF0000"/>
                <w:sz w:val="20"/>
                <w:szCs w:val="20"/>
                <w:lang w:val="en-GB"/>
              </w:rPr>
            </w:pPr>
            <w:r w:rsidRPr="00313D52">
              <w:rPr>
                <w:rFonts w:ascii="Arial" w:hAnsi="Arial" w:cs="Arial"/>
                <w:color w:val="FFFFFF" w:themeColor="background1"/>
              </w:rPr>
              <w:t>on track</w:t>
            </w:r>
          </w:p>
        </w:tc>
      </w:tr>
    </w:tbl>
    <w:p w:rsidR="00C91B70" w:rsidRDefault="00C91B70"/>
    <w:p w:rsidR="00244C0F" w:rsidRDefault="00244C0F" w:rsidP="008F2C71">
      <w:pPr>
        <w:rPr>
          <w:rFonts w:ascii="Arial Black" w:hAnsi="Arial Black"/>
          <w:sz w:val="32"/>
          <w:szCs w:val="32"/>
        </w:rPr>
      </w:pPr>
    </w:p>
    <w:sectPr w:rsidR="00244C0F" w:rsidSect="0029068D">
      <w:headerReference w:type="default" r:id="rId9"/>
      <w:footerReference w:type="default" r:id="rId10"/>
      <w:headerReference w:type="first" r:id="rId11"/>
      <w:pgSz w:w="23814" w:h="16839" w:orient="landscape" w:code="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7E" w:rsidRDefault="00C52E7E" w:rsidP="00B41174">
      <w:r>
        <w:separator/>
      </w:r>
    </w:p>
  </w:endnote>
  <w:endnote w:type="continuationSeparator" w:id="0">
    <w:p w:rsidR="00C52E7E" w:rsidRDefault="00C52E7E" w:rsidP="00B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7E" w:rsidRDefault="00C52E7E">
    <w:pPr>
      <w:pStyle w:val="Footer"/>
      <w:jc w:val="right"/>
    </w:pPr>
  </w:p>
  <w:p w:rsidR="00C52E7E" w:rsidRPr="00EB0D64" w:rsidRDefault="00C52E7E" w:rsidP="00EB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7E" w:rsidRDefault="00C52E7E" w:rsidP="00B41174">
      <w:r>
        <w:separator/>
      </w:r>
    </w:p>
  </w:footnote>
  <w:footnote w:type="continuationSeparator" w:id="0">
    <w:p w:rsidR="00C52E7E" w:rsidRDefault="00C52E7E" w:rsidP="00B4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B2" w:rsidRDefault="000415B2" w:rsidP="000415B2">
    <w:pPr>
      <w:pStyle w:val="Header"/>
      <w:rPr>
        <w:rFonts w:ascii="Arial Black" w:hAnsi="Arial Black"/>
        <w:sz w:val="32"/>
        <w:szCs w:val="32"/>
        <w:u w:val="single"/>
      </w:rPr>
    </w:pPr>
  </w:p>
  <w:p w:rsidR="000415B2" w:rsidRPr="000415B2" w:rsidRDefault="000415B2" w:rsidP="000415B2">
    <w:pPr>
      <w:pStyle w:val="Header"/>
      <w:rPr>
        <w:rFonts w:ascii="Arial Black" w:hAnsi="Arial Black"/>
        <w:sz w:val="16"/>
        <w:szCs w:val="16"/>
      </w:rPr>
    </w:pPr>
    <w:r w:rsidRPr="000415B2">
      <w:rPr>
        <w:rFonts w:ascii="Arial Black" w:hAnsi="Arial Black"/>
        <w:sz w:val="16"/>
        <w:szCs w:val="16"/>
      </w:rPr>
      <w:t xml:space="preserve">Growth Board </w:t>
    </w:r>
    <w:r w:rsidR="00853217">
      <w:rPr>
        <w:rFonts w:ascii="Arial Black" w:hAnsi="Arial Black"/>
        <w:sz w:val="16"/>
        <w:szCs w:val="16"/>
      </w:rPr>
      <w:t>26</w:t>
    </w:r>
    <w:r w:rsidRPr="000415B2">
      <w:rPr>
        <w:rFonts w:ascii="Arial Black" w:hAnsi="Arial Black"/>
        <w:sz w:val="16"/>
        <w:szCs w:val="16"/>
      </w:rPr>
      <w:t>th July 2017</w:t>
    </w:r>
  </w:p>
  <w:p w:rsidR="000415B2" w:rsidRPr="000415B2" w:rsidRDefault="000415B2" w:rsidP="000415B2">
    <w:pPr>
      <w:pStyle w:val="Header"/>
      <w:rPr>
        <w:rFonts w:ascii="Arial Black" w:hAnsi="Arial Black"/>
        <w:sz w:val="16"/>
        <w:szCs w:val="16"/>
      </w:rPr>
    </w:pPr>
    <w:r w:rsidRPr="000415B2">
      <w:rPr>
        <w:rFonts w:ascii="Arial Black" w:hAnsi="Arial Black"/>
        <w:sz w:val="16"/>
        <w:szCs w:val="16"/>
      </w:rPr>
      <w:t>Agenda</w:t>
    </w:r>
    <w:r w:rsidR="00853217">
      <w:rPr>
        <w:rFonts w:ascii="Arial Black" w:hAnsi="Arial Black"/>
        <w:sz w:val="16"/>
        <w:szCs w:val="16"/>
      </w:rPr>
      <w:t xml:space="preserve"> item </w:t>
    </w:r>
    <w:r w:rsidR="00600AA4">
      <w:rPr>
        <w:rFonts w:ascii="Arial Black" w:hAnsi="Arial Black"/>
        <w:sz w:val="16"/>
        <w:szCs w:val="16"/>
      </w:rPr>
      <w:t xml:space="preserve">8 appendix </w:t>
    </w:r>
    <w:r w:rsidRPr="000415B2">
      <w:rPr>
        <w:rFonts w:ascii="Arial Black" w:hAnsi="Arial Black"/>
        <w:sz w:val="16"/>
        <w:szCs w:val="16"/>
      </w:rPr>
      <w:t xml:space="preserve">Oxfordshire Growth Board </w:t>
    </w:r>
    <w:proofErr w:type="spellStart"/>
    <w:r w:rsidRPr="000415B2">
      <w:rPr>
        <w:rFonts w:ascii="Arial Black" w:hAnsi="Arial Black"/>
        <w:sz w:val="16"/>
        <w:szCs w:val="16"/>
      </w:rPr>
      <w:t>Programme</w:t>
    </w:r>
    <w:proofErr w:type="spellEnd"/>
    <w:r w:rsidRPr="000415B2">
      <w:rPr>
        <w:rFonts w:ascii="Arial Black" w:hAnsi="Arial Black"/>
        <w:sz w:val="16"/>
        <w:szCs w:val="16"/>
      </w:rPr>
      <w:t xml:space="preserve"> Report March 2017 </w:t>
    </w:r>
  </w:p>
  <w:p w:rsidR="000415B2" w:rsidRPr="000415B2" w:rsidRDefault="000415B2" w:rsidP="000415B2">
    <w:pPr>
      <w:pStyle w:val="Header"/>
      <w:rPr>
        <w:rFonts w:ascii="Arial Black" w:hAnsi="Arial Black"/>
        <w:sz w:val="16"/>
        <w:szCs w:val="16"/>
      </w:rPr>
    </w:pPr>
    <w:r w:rsidRPr="000415B2">
      <w:rPr>
        <w:rFonts w:ascii="Arial Black" w:hAnsi="Arial Black"/>
        <w:sz w:val="16"/>
        <w:szCs w:val="16"/>
      </w:rPr>
      <w:t xml:space="preserve">Contact: </w:t>
    </w:r>
    <w:r w:rsidR="00853217">
      <w:rPr>
        <w:rFonts w:ascii="Arial Black" w:hAnsi="Arial Black"/>
        <w:sz w:val="16"/>
        <w:szCs w:val="16"/>
      </w:rPr>
      <w:t xml:space="preserve">Sarah Watson </w:t>
    </w:r>
    <w:proofErr w:type="spellStart"/>
    <w:proofErr w:type="gramStart"/>
    <w:r w:rsidR="00853217">
      <w:rPr>
        <w:rFonts w:ascii="Arial Black" w:hAnsi="Arial Black"/>
        <w:sz w:val="16"/>
        <w:szCs w:val="16"/>
      </w:rPr>
      <w:t>OxLEP</w:t>
    </w:r>
    <w:proofErr w:type="spellEnd"/>
    <w:r w:rsidR="00853217">
      <w:rPr>
        <w:rFonts w:ascii="Arial Black" w:hAnsi="Arial Black"/>
        <w:sz w:val="16"/>
        <w:szCs w:val="16"/>
      </w:rPr>
      <w:t xml:space="preserve"> </w:t>
    </w:r>
    <w:r w:rsidRPr="000415B2">
      <w:rPr>
        <w:rFonts w:ascii="Arial Black" w:hAnsi="Arial Black"/>
        <w:sz w:val="16"/>
        <w:szCs w:val="16"/>
      </w:rPr>
      <w:t xml:space="preserve"> </w:t>
    </w:r>
    <w:proofErr w:type="spellStart"/>
    <w:r w:rsidRPr="000415B2">
      <w:rPr>
        <w:rFonts w:ascii="Arial Black" w:hAnsi="Arial Black"/>
        <w:sz w:val="16"/>
        <w:szCs w:val="16"/>
      </w:rPr>
      <w:t>Programme</w:t>
    </w:r>
    <w:proofErr w:type="spellEnd"/>
    <w:proofErr w:type="gramEnd"/>
    <w:r w:rsidRPr="000415B2">
      <w:rPr>
        <w:rFonts w:ascii="Arial Black" w:hAnsi="Arial Black"/>
        <w:sz w:val="16"/>
        <w:szCs w:val="16"/>
      </w:rPr>
      <w:t xml:space="preserve"> Manager </w:t>
    </w:r>
  </w:p>
  <w:p w:rsidR="000415B2" w:rsidRDefault="000415B2" w:rsidP="000415B2">
    <w:pPr>
      <w:pStyle w:val="Header"/>
      <w:rPr>
        <w:rFonts w:ascii="Arial Black" w:hAnsi="Arial Black"/>
        <w:sz w:val="32"/>
        <w:szCs w:val="32"/>
        <w:u w:val="single"/>
      </w:rPr>
    </w:pPr>
    <w:r w:rsidRPr="000415B2">
      <w:rPr>
        <w:rFonts w:ascii="Arial Black" w:hAnsi="Arial Black"/>
        <w:sz w:val="16"/>
        <w:szCs w:val="16"/>
      </w:rPr>
      <w:t xml:space="preserve">E- </w:t>
    </w:r>
    <w:proofErr w:type="gramStart"/>
    <w:r w:rsidRPr="000415B2">
      <w:rPr>
        <w:rFonts w:ascii="Arial Black" w:hAnsi="Arial Black"/>
        <w:sz w:val="16"/>
        <w:szCs w:val="16"/>
      </w:rPr>
      <w:t>mail</w:t>
    </w:r>
    <w:proofErr w:type="gramEnd"/>
    <w:r w:rsidRPr="000415B2">
      <w:rPr>
        <w:rFonts w:ascii="Arial Black" w:hAnsi="Arial Black"/>
        <w:sz w:val="16"/>
        <w:szCs w:val="16"/>
      </w:rPr>
      <w:t xml:space="preserve"> </w:t>
    </w:r>
    <w:r w:rsidR="00853217" w:rsidRPr="00853217">
      <w:rPr>
        <w:rFonts w:ascii="Arial Black" w:hAnsi="Arial Black"/>
        <w:sz w:val="16"/>
        <w:szCs w:val="16"/>
      </w:rPr>
      <w:t>Sarah.Watson2@Oxfordshire.gov.uk</w:t>
    </w:r>
  </w:p>
  <w:p w:rsidR="00C52E7E" w:rsidRDefault="00C52E7E" w:rsidP="00313D52">
    <w:pPr>
      <w:pStyle w:val="Header"/>
      <w:jc w:val="center"/>
      <w:rPr>
        <w:rFonts w:ascii="Arial Black" w:hAnsi="Arial Black"/>
        <w:sz w:val="32"/>
        <w:szCs w:val="32"/>
        <w:u w:val="single"/>
      </w:rPr>
    </w:pPr>
    <w:r w:rsidRPr="00FA6240">
      <w:rPr>
        <w:rFonts w:ascii="Arial Black" w:hAnsi="Arial Black"/>
        <w:sz w:val="32"/>
        <w:szCs w:val="32"/>
        <w:u w:val="single"/>
      </w:rPr>
      <w:t xml:space="preserve">Oxfordshire </w:t>
    </w:r>
    <w:r w:rsidR="00BC7BAD">
      <w:rPr>
        <w:rFonts w:ascii="Arial Black" w:hAnsi="Arial Black"/>
        <w:sz w:val="32"/>
        <w:szCs w:val="32"/>
        <w:u w:val="single"/>
      </w:rPr>
      <w:t xml:space="preserve">Growth Board </w:t>
    </w:r>
    <w:proofErr w:type="spellStart"/>
    <w:r w:rsidRPr="00FA6240">
      <w:rPr>
        <w:rFonts w:ascii="Arial Black" w:hAnsi="Arial Black"/>
        <w:sz w:val="32"/>
        <w:szCs w:val="32"/>
        <w:u w:val="single"/>
      </w:rPr>
      <w:t>Programme</w:t>
    </w:r>
    <w:proofErr w:type="spellEnd"/>
    <w:r w:rsidRPr="00FA6240">
      <w:rPr>
        <w:rFonts w:ascii="Arial Black" w:hAnsi="Arial Black"/>
        <w:sz w:val="32"/>
        <w:szCs w:val="32"/>
        <w:u w:val="single"/>
      </w:rPr>
      <w:t xml:space="preserve"> Report </w:t>
    </w:r>
    <w:r>
      <w:rPr>
        <w:rFonts w:ascii="Arial Black" w:hAnsi="Arial Black"/>
        <w:sz w:val="32"/>
        <w:szCs w:val="32"/>
        <w:u w:val="single"/>
      </w:rPr>
      <w:t>March 2017</w:t>
    </w:r>
  </w:p>
  <w:p w:rsidR="00313D52" w:rsidRDefault="00313D52" w:rsidP="000415B2">
    <w:pPr>
      <w:pStyle w:val="Header"/>
      <w:rPr>
        <w:rFonts w:ascii="Arial Black" w:hAnsi="Arial Black"/>
        <w:sz w:val="32"/>
        <w:szCs w:val="3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7E" w:rsidRPr="00AD5ED3" w:rsidRDefault="00C52E7E" w:rsidP="00FA6240">
    <w:pPr>
      <w:pStyle w:val="Header"/>
      <w:jc w:val="center"/>
      <w:rPr>
        <w:rFonts w:ascii="Arial Black" w:hAnsi="Arial Black"/>
        <w:sz w:val="44"/>
        <w:szCs w:val="44"/>
        <w:u w:val="single"/>
      </w:rPr>
    </w:pPr>
    <w:r w:rsidRPr="00AD5ED3">
      <w:rPr>
        <w:rFonts w:ascii="Arial Black" w:hAnsi="Arial Black"/>
        <w:sz w:val="44"/>
        <w:szCs w:val="44"/>
        <w:u w:val="single"/>
      </w:rPr>
      <w:t xml:space="preserve">Oxfordshire Local Enterprise Partnership </w:t>
    </w:r>
    <w:proofErr w:type="spellStart"/>
    <w:r w:rsidRPr="00AD5ED3">
      <w:rPr>
        <w:rFonts w:ascii="Arial Black" w:hAnsi="Arial Black"/>
        <w:sz w:val="44"/>
        <w:szCs w:val="44"/>
        <w:u w:val="single"/>
      </w:rPr>
      <w:t>Programme</w:t>
    </w:r>
    <w:proofErr w:type="spellEnd"/>
    <w:r w:rsidRPr="00AD5ED3">
      <w:rPr>
        <w:rFonts w:ascii="Arial Black" w:hAnsi="Arial Black"/>
        <w:sz w:val="44"/>
        <w:szCs w:val="44"/>
        <w:u w:val="single"/>
      </w:rPr>
      <w:t xml:space="preserve"> Report </w:t>
    </w:r>
    <w:proofErr w:type="gramStart"/>
    <w:r>
      <w:rPr>
        <w:rFonts w:ascii="Arial Black" w:hAnsi="Arial Black"/>
        <w:sz w:val="44"/>
        <w:szCs w:val="44"/>
        <w:u w:val="single"/>
      </w:rPr>
      <w:t xml:space="preserve">December </w:t>
    </w:r>
    <w:r w:rsidRPr="00AD5ED3">
      <w:rPr>
        <w:rFonts w:ascii="Arial Black" w:hAnsi="Arial Black"/>
        <w:sz w:val="44"/>
        <w:szCs w:val="44"/>
        <w:u w:val="single"/>
      </w:rPr>
      <w:t xml:space="preserve"> 2014</w:t>
    </w:r>
    <w:proofErr w:type="gramEnd"/>
  </w:p>
  <w:p w:rsidR="00C52E7E" w:rsidRDefault="00C52E7E" w:rsidP="00FA6240">
    <w:pPr>
      <w:pStyle w:val="Header"/>
      <w:jc w:val="center"/>
      <w:rPr>
        <w:rFonts w:ascii="Arial Black" w:hAnsi="Arial Black"/>
        <w:sz w:val="32"/>
        <w:szCs w:val="32"/>
        <w:u w:val="single"/>
      </w:rPr>
    </w:pPr>
  </w:p>
  <w:p w:rsidR="00C52E7E" w:rsidRPr="00FA6240" w:rsidRDefault="00C52E7E" w:rsidP="00FA6240">
    <w:pPr>
      <w:pStyle w:val="Header"/>
      <w:rPr>
        <w:rFonts w:ascii="Arial Black" w:hAnsi="Arial Black"/>
        <w:sz w:val="32"/>
        <w:szCs w:val="32"/>
      </w:rPr>
    </w:pPr>
    <w:r w:rsidRPr="00FA6240">
      <w:rPr>
        <w:rFonts w:ascii="Arial Black" w:hAnsi="Arial Black"/>
        <w:sz w:val="32"/>
        <w:szCs w:val="32"/>
      </w:rPr>
      <w:t>I</w:t>
    </w:r>
    <w:r>
      <w:rPr>
        <w:rFonts w:ascii="Arial Black" w:hAnsi="Arial Black"/>
        <w:sz w:val="32"/>
        <w:szCs w:val="32"/>
      </w:rPr>
      <w:t>NNOVATIVE ENTERPRISE</w:t>
    </w:r>
  </w:p>
  <w:p w:rsidR="00C52E7E" w:rsidRDefault="00C52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FAC"/>
    <w:multiLevelType w:val="hybridMultilevel"/>
    <w:tmpl w:val="C6C06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F26C5E"/>
    <w:multiLevelType w:val="hybridMultilevel"/>
    <w:tmpl w:val="A0C08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1454C"/>
    <w:multiLevelType w:val="hybridMultilevel"/>
    <w:tmpl w:val="378A056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
    <w:nsid w:val="210A2D67"/>
    <w:multiLevelType w:val="hybridMultilevel"/>
    <w:tmpl w:val="75ACE8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111465"/>
    <w:multiLevelType w:val="hybridMultilevel"/>
    <w:tmpl w:val="CFBCE934"/>
    <w:lvl w:ilvl="0" w:tplc="92AEB9F8">
      <w:start w:val="3"/>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nsid w:val="22E60EB5"/>
    <w:multiLevelType w:val="hybridMultilevel"/>
    <w:tmpl w:val="3C56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55926"/>
    <w:multiLevelType w:val="hybridMultilevel"/>
    <w:tmpl w:val="A1ACE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545C9"/>
    <w:multiLevelType w:val="hybridMultilevel"/>
    <w:tmpl w:val="02C0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16500"/>
    <w:multiLevelType w:val="hybridMultilevel"/>
    <w:tmpl w:val="A73C114A"/>
    <w:lvl w:ilvl="0" w:tplc="CD12E67C">
      <w:numFmt w:val="bullet"/>
      <w:lvlText w:val="-"/>
      <w:lvlJc w:val="left"/>
      <w:pPr>
        <w:ind w:left="450" w:hanging="360"/>
      </w:pPr>
      <w:rPr>
        <w:rFonts w:ascii="Calibri" w:eastAsia="Calibr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nsid w:val="3D8A04BA"/>
    <w:multiLevelType w:val="hybridMultilevel"/>
    <w:tmpl w:val="90383DA0"/>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B15FE5"/>
    <w:multiLevelType w:val="hybridMultilevel"/>
    <w:tmpl w:val="2536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D1D38"/>
    <w:multiLevelType w:val="hybridMultilevel"/>
    <w:tmpl w:val="41BA1174"/>
    <w:lvl w:ilvl="0" w:tplc="88DCF540">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A1049"/>
    <w:multiLevelType w:val="hybridMultilevel"/>
    <w:tmpl w:val="C45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966303"/>
    <w:multiLevelType w:val="hybridMultilevel"/>
    <w:tmpl w:val="6E0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560CB4"/>
    <w:multiLevelType w:val="hybridMultilevel"/>
    <w:tmpl w:val="1136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23FD4"/>
    <w:multiLevelType w:val="hybridMultilevel"/>
    <w:tmpl w:val="F170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B254A1"/>
    <w:multiLevelType w:val="hybridMultilevel"/>
    <w:tmpl w:val="FCF83C9C"/>
    <w:lvl w:ilvl="0" w:tplc="7FF41B48">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5445B"/>
    <w:multiLevelType w:val="hybridMultilevel"/>
    <w:tmpl w:val="7642210E"/>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65483D2A"/>
    <w:multiLevelType w:val="hybridMultilevel"/>
    <w:tmpl w:val="60AADE8C"/>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63008"/>
    <w:multiLevelType w:val="hybridMultilevel"/>
    <w:tmpl w:val="445C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3B3830"/>
    <w:multiLevelType w:val="hybridMultilevel"/>
    <w:tmpl w:val="C892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4E2495"/>
    <w:multiLevelType w:val="hybridMultilevel"/>
    <w:tmpl w:val="5F34DD08"/>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4764E"/>
    <w:multiLevelType w:val="hybridMultilevel"/>
    <w:tmpl w:val="9530F7E4"/>
    <w:lvl w:ilvl="0" w:tplc="50E241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1F06090"/>
    <w:multiLevelType w:val="hybridMultilevel"/>
    <w:tmpl w:val="4016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574E26"/>
    <w:multiLevelType w:val="hybridMultilevel"/>
    <w:tmpl w:val="9218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870291"/>
    <w:multiLevelType w:val="hybridMultilevel"/>
    <w:tmpl w:val="6D4EA0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CA4C3C"/>
    <w:multiLevelType w:val="hybridMultilevel"/>
    <w:tmpl w:val="DE224146"/>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23"/>
  </w:num>
  <w:num w:numId="7">
    <w:abstractNumId w:val="13"/>
  </w:num>
  <w:num w:numId="8">
    <w:abstractNumId w:val="5"/>
  </w:num>
  <w:num w:numId="9">
    <w:abstractNumId w:val="25"/>
  </w:num>
  <w:num w:numId="10">
    <w:abstractNumId w:val="15"/>
  </w:num>
  <w:num w:numId="11">
    <w:abstractNumId w:val="4"/>
  </w:num>
  <w:num w:numId="12">
    <w:abstractNumId w:val="8"/>
  </w:num>
  <w:num w:numId="13">
    <w:abstractNumId w:val="19"/>
  </w:num>
  <w:num w:numId="14">
    <w:abstractNumId w:val="20"/>
  </w:num>
  <w:num w:numId="15">
    <w:abstractNumId w:val="22"/>
  </w:num>
  <w:num w:numId="16">
    <w:abstractNumId w:val="12"/>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6"/>
  </w:num>
  <w:num w:numId="21">
    <w:abstractNumId w:val="11"/>
  </w:num>
  <w:num w:numId="22">
    <w:abstractNumId w:val="9"/>
  </w:num>
  <w:num w:numId="23">
    <w:abstractNumId w:val="18"/>
  </w:num>
  <w:num w:numId="24">
    <w:abstractNumId w:val="10"/>
  </w:num>
  <w:num w:numId="25">
    <w:abstractNumId w:val="26"/>
  </w:num>
  <w:num w:numId="26">
    <w:abstractNumId w:val="24"/>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74"/>
    <w:rsid w:val="00002140"/>
    <w:rsid w:val="00007AFE"/>
    <w:rsid w:val="00010305"/>
    <w:rsid w:val="00013C6B"/>
    <w:rsid w:val="00021835"/>
    <w:rsid w:val="00022AED"/>
    <w:rsid w:val="00022D0A"/>
    <w:rsid w:val="00023683"/>
    <w:rsid w:val="000357C6"/>
    <w:rsid w:val="000415B2"/>
    <w:rsid w:val="00043037"/>
    <w:rsid w:val="00043206"/>
    <w:rsid w:val="00046F27"/>
    <w:rsid w:val="00051DFE"/>
    <w:rsid w:val="0005371A"/>
    <w:rsid w:val="00057769"/>
    <w:rsid w:val="00061679"/>
    <w:rsid w:val="000617DE"/>
    <w:rsid w:val="00063008"/>
    <w:rsid w:val="00063532"/>
    <w:rsid w:val="00063B7F"/>
    <w:rsid w:val="0006651B"/>
    <w:rsid w:val="00071920"/>
    <w:rsid w:val="00075DF8"/>
    <w:rsid w:val="000820E6"/>
    <w:rsid w:val="000850AA"/>
    <w:rsid w:val="000A09C6"/>
    <w:rsid w:val="000A0A62"/>
    <w:rsid w:val="000A3E26"/>
    <w:rsid w:val="000A4766"/>
    <w:rsid w:val="000A4D9A"/>
    <w:rsid w:val="000A65BB"/>
    <w:rsid w:val="000B0103"/>
    <w:rsid w:val="000B0934"/>
    <w:rsid w:val="000B0D37"/>
    <w:rsid w:val="000B4310"/>
    <w:rsid w:val="000B513D"/>
    <w:rsid w:val="000B5DF0"/>
    <w:rsid w:val="000C0191"/>
    <w:rsid w:val="000C22AB"/>
    <w:rsid w:val="000C757E"/>
    <w:rsid w:val="000D5918"/>
    <w:rsid w:val="000E3FB6"/>
    <w:rsid w:val="001123AA"/>
    <w:rsid w:val="0011289E"/>
    <w:rsid w:val="00113E8C"/>
    <w:rsid w:val="00114980"/>
    <w:rsid w:val="00115239"/>
    <w:rsid w:val="00117B4B"/>
    <w:rsid w:val="001330B8"/>
    <w:rsid w:val="001338B0"/>
    <w:rsid w:val="00136FF6"/>
    <w:rsid w:val="0013784F"/>
    <w:rsid w:val="00137B23"/>
    <w:rsid w:val="00142461"/>
    <w:rsid w:val="001526C8"/>
    <w:rsid w:val="0015272F"/>
    <w:rsid w:val="001568A1"/>
    <w:rsid w:val="00161527"/>
    <w:rsid w:val="00161B83"/>
    <w:rsid w:val="00164FA2"/>
    <w:rsid w:val="001737D5"/>
    <w:rsid w:val="00174F7D"/>
    <w:rsid w:val="00180597"/>
    <w:rsid w:val="00183E0E"/>
    <w:rsid w:val="00184E82"/>
    <w:rsid w:val="0018544B"/>
    <w:rsid w:val="0018669B"/>
    <w:rsid w:val="00186A50"/>
    <w:rsid w:val="00191859"/>
    <w:rsid w:val="001955D7"/>
    <w:rsid w:val="00196E63"/>
    <w:rsid w:val="001A0287"/>
    <w:rsid w:val="001A734E"/>
    <w:rsid w:val="001B336A"/>
    <w:rsid w:val="001B52BB"/>
    <w:rsid w:val="001C191C"/>
    <w:rsid w:val="001C2A2C"/>
    <w:rsid w:val="001C54C5"/>
    <w:rsid w:val="001C5BA1"/>
    <w:rsid w:val="001C6FCC"/>
    <w:rsid w:val="001C75F4"/>
    <w:rsid w:val="001D1937"/>
    <w:rsid w:val="001D2A51"/>
    <w:rsid w:val="001D654B"/>
    <w:rsid w:val="001E4E18"/>
    <w:rsid w:val="001E6201"/>
    <w:rsid w:val="001F13C7"/>
    <w:rsid w:val="001F2597"/>
    <w:rsid w:val="001F4F97"/>
    <w:rsid w:val="001F67A6"/>
    <w:rsid w:val="0020435A"/>
    <w:rsid w:val="002078D7"/>
    <w:rsid w:val="00207B25"/>
    <w:rsid w:val="0021157B"/>
    <w:rsid w:val="00213911"/>
    <w:rsid w:val="002143CF"/>
    <w:rsid w:val="00214D11"/>
    <w:rsid w:val="002164A4"/>
    <w:rsid w:val="00227BD3"/>
    <w:rsid w:val="00230148"/>
    <w:rsid w:val="00233035"/>
    <w:rsid w:val="002353F5"/>
    <w:rsid w:val="00243DBC"/>
    <w:rsid w:val="002444A7"/>
    <w:rsid w:val="00244C0F"/>
    <w:rsid w:val="00251061"/>
    <w:rsid w:val="00255578"/>
    <w:rsid w:val="00257A9F"/>
    <w:rsid w:val="0026313C"/>
    <w:rsid w:val="00267BF0"/>
    <w:rsid w:val="0027409D"/>
    <w:rsid w:val="00274689"/>
    <w:rsid w:val="00275AF4"/>
    <w:rsid w:val="00277560"/>
    <w:rsid w:val="00277607"/>
    <w:rsid w:val="002778E4"/>
    <w:rsid w:val="00281C1B"/>
    <w:rsid w:val="0028477E"/>
    <w:rsid w:val="002858E1"/>
    <w:rsid w:val="0029068D"/>
    <w:rsid w:val="0029163F"/>
    <w:rsid w:val="00296ECB"/>
    <w:rsid w:val="002A01C5"/>
    <w:rsid w:val="002A4988"/>
    <w:rsid w:val="002B08C9"/>
    <w:rsid w:val="002B0A96"/>
    <w:rsid w:val="002B10C8"/>
    <w:rsid w:val="002D7D2A"/>
    <w:rsid w:val="002E1622"/>
    <w:rsid w:val="002E3AC3"/>
    <w:rsid w:val="002F2B36"/>
    <w:rsid w:val="00300200"/>
    <w:rsid w:val="003024F7"/>
    <w:rsid w:val="00302898"/>
    <w:rsid w:val="003072BE"/>
    <w:rsid w:val="003119A3"/>
    <w:rsid w:val="00313D52"/>
    <w:rsid w:val="00316D7D"/>
    <w:rsid w:val="003215DB"/>
    <w:rsid w:val="003338D7"/>
    <w:rsid w:val="00334515"/>
    <w:rsid w:val="00336623"/>
    <w:rsid w:val="0033679D"/>
    <w:rsid w:val="003414BA"/>
    <w:rsid w:val="0034155C"/>
    <w:rsid w:val="00344504"/>
    <w:rsid w:val="003479C8"/>
    <w:rsid w:val="00356BF5"/>
    <w:rsid w:val="0036369C"/>
    <w:rsid w:val="0036421A"/>
    <w:rsid w:val="003642C0"/>
    <w:rsid w:val="00364D6C"/>
    <w:rsid w:val="003675A6"/>
    <w:rsid w:val="00367608"/>
    <w:rsid w:val="003703E9"/>
    <w:rsid w:val="00375582"/>
    <w:rsid w:val="00375A1E"/>
    <w:rsid w:val="00375FE6"/>
    <w:rsid w:val="00384613"/>
    <w:rsid w:val="00386A35"/>
    <w:rsid w:val="003944F5"/>
    <w:rsid w:val="003A17B2"/>
    <w:rsid w:val="003A59BD"/>
    <w:rsid w:val="003B0574"/>
    <w:rsid w:val="003B0A12"/>
    <w:rsid w:val="003B2D08"/>
    <w:rsid w:val="003B37AC"/>
    <w:rsid w:val="003B43D2"/>
    <w:rsid w:val="003C0196"/>
    <w:rsid w:val="003C2F45"/>
    <w:rsid w:val="003C599B"/>
    <w:rsid w:val="003D1045"/>
    <w:rsid w:val="003D4EC0"/>
    <w:rsid w:val="003D518B"/>
    <w:rsid w:val="003D58A1"/>
    <w:rsid w:val="003D5904"/>
    <w:rsid w:val="003D63C3"/>
    <w:rsid w:val="003E2342"/>
    <w:rsid w:val="003E524C"/>
    <w:rsid w:val="003E66D3"/>
    <w:rsid w:val="003E7231"/>
    <w:rsid w:val="003F02EB"/>
    <w:rsid w:val="003F5B28"/>
    <w:rsid w:val="003F7609"/>
    <w:rsid w:val="004000D7"/>
    <w:rsid w:val="00401AD5"/>
    <w:rsid w:val="00404988"/>
    <w:rsid w:val="00404DA8"/>
    <w:rsid w:val="00406669"/>
    <w:rsid w:val="00406B6A"/>
    <w:rsid w:val="004160B2"/>
    <w:rsid w:val="0041649F"/>
    <w:rsid w:val="00422440"/>
    <w:rsid w:val="004247E2"/>
    <w:rsid w:val="00427354"/>
    <w:rsid w:val="0043057B"/>
    <w:rsid w:val="00430A24"/>
    <w:rsid w:val="00431835"/>
    <w:rsid w:val="00433F17"/>
    <w:rsid w:val="00434EB5"/>
    <w:rsid w:val="00440499"/>
    <w:rsid w:val="00444278"/>
    <w:rsid w:val="00444D64"/>
    <w:rsid w:val="00444F52"/>
    <w:rsid w:val="00445CD7"/>
    <w:rsid w:val="00446D12"/>
    <w:rsid w:val="004529AB"/>
    <w:rsid w:val="00453896"/>
    <w:rsid w:val="004539EF"/>
    <w:rsid w:val="00454181"/>
    <w:rsid w:val="00455317"/>
    <w:rsid w:val="00460A63"/>
    <w:rsid w:val="00460B41"/>
    <w:rsid w:val="00465EAF"/>
    <w:rsid w:val="004670E9"/>
    <w:rsid w:val="004775F3"/>
    <w:rsid w:val="00481944"/>
    <w:rsid w:val="0048438A"/>
    <w:rsid w:val="00490750"/>
    <w:rsid w:val="00492B74"/>
    <w:rsid w:val="004A59BE"/>
    <w:rsid w:val="004B03C9"/>
    <w:rsid w:val="004B0E39"/>
    <w:rsid w:val="004B276C"/>
    <w:rsid w:val="004B34CA"/>
    <w:rsid w:val="004B50F1"/>
    <w:rsid w:val="004C2418"/>
    <w:rsid w:val="004D14AB"/>
    <w:rsid w:val="004D269B"/>
    <w:rsid w:val="004D41BF"/>
    <w:rsid w:val="004E0A42"/>
    <w:rsid w:val="004E1622"/>
    <w:rsid w:val="004E227B"/>
    <w:rsid w:val="004E3D9F"/>
    <w:rsid w:val="004E6D67"/>
    <w:rsid w:val="004F366F"/>
    <w:rsid w:val="004F44AE"/>
    <w:rsid w:val="004F6224"/>
    <w:rsid w:val="0050038F"/>
    <w:rsid w:val="00501287"/>
    <w:rsid w:val="0050149A"/>
    <w:rsid w:val="00501AAB"/>
    <w:rsid w:val="00503863"/>
    <w:rsid w:val="00504E43"/>
    <w:rsid w:val="0050550C"/>
    <w:rsid w:val="00507DEE"/>
    <w:rsid w:val="0051191D"/>
    <w:rsid w:val="00512B65"/>
    <w:rsid w:val="00513153"/>
    <w:rsid w:val="00514576"/>
    <w:rsid w:val="00521F2C"/>
    <w:rsid w:val="00530134"/>
    <w:rsid w:val="005462A6"/>
    <w:rsid w:val="005465C9"/>
    <w:rsid w:val="0055021C"/>
    <w:rsid w:val="00562739"/>
    <w:rsid w:val="00563B76"/>
    <w:rsid w:val="005662B2"/>
    <w:rsid w:val="00566B4B"/>
    <w:rsid w:val="00567184"/>
    <w:rsid w:val="005772BA"/>
    <w:rsid w:val="00586DE6"/>
    <w:rsid w:val="00591496"/>
    <w:rsid w:val="00591BDF"/>
    <w:rsid w:val="0059299B"/>
    <w:rsid w:val="005954AB"/>
    <w:rsid w:val="00595E02"/>
    <w:rsid w:val="005977CD"/>
    <w:rsid w:val="005A09C3"/>
    <w:rsid w:val="005A2E82"/>
    <w:rsid w:val="005B1361"/>
    <w:rsid w:val="005B1B7B"/>
    <w:rsid w:val="005B3204"/>
    <w:rsid w:val="005C0E93"/>
    <w:rsid w:val="005C16D6"/>
    <w:rsid w:val="005C203C"/>
    <w:rsid w:val="005C2AFB"/>
    <w:rsid w:val="005C4E71"/>
    <w:rsid w:val="005C728E"/>
    <w:rsid w:val="005D2586"/>
    <w:rsid w:val="005D3286"/>
    <w:rsid w:val="005D6427"/>
    <w:rsid w:val="005E01C5"/>
    <w:rsid w:val="005E4CAF"/>
    <w:rsid w:val="005F3F80"/>
    <w:rsid w:val="005F457F"/>
    <w:rsid w:val="00600AA4"/>
    <w:rsid w:val="00602B1E"/>
    <w:rsid w:val="00603868"/>
    <w:rsid w:val="0060490E"/>
    <w:rsid w:val="00605DBC"/>
    <w:rsid w:val="00610A39"/>
    <w:rsid w:val="006117CF"/>
    <w:rsid w:val="00617081"/>
    <w:rsid w:val="00617686"/>
    <w:rsid w:val="0062372A"/>
    <w:rsid w:val="006243BF"/>
    <w:rsid w:val="00624DC9"/>
    <w:rsid w:val="00625602"/>
    <w:rsid w:val="006270F8"/>
    <w:rsid w:val="00627F88"/>
    <w:rsid w:val="00631146"/>
    <w:rsid w:val="00635B47"/>
    <w:rsid w:val="006400E4"/>
    <w:rsid w:val="0064178D"/>
    <w:rsid w:val="00643FA3"/>
    <w:rsid w:val="00650A53"/>
    <w:rsid w:val="006553E1"/>
    <w:rsid w:val="00657BC3"/>
    <w:rsid w:val="00661948"/>
    <w:rsid w:val="0066270B"/>
    <w:rsid w:val="00667DED"/>
    <w:rsid w:val="0068302F"/>
    <w:rsid w:val="006830C4"/>
    <w:rsid w:val="00685D7E"/>
    <w:rsid w:val="00695939"/>
    <w:rsid w:val="006A4808"/>
    <w:rsid w:val="006A5C1A"/>
    <w:rsid w:val="006B01AE"/>
    <w:rsid w:val="006B08B6"/>
    <w:rsid w:val="006B2DB5"/>
    <w:rsid w:val="006B76BA"/>
    <w:rsid w:val="006C3293"/>
    <w:rsid w:val="006C4790"/>
    <w:rsid w:val="006C56B4"/>
    <w:rsid w:val="006C7A6A"/>
    <w:rsid w:val="006D03D3"/>
    <w:rsid w:val="006D0E71"/>
    <w:rsid w:val="006D127E"/>
    <w:rsid w:val="006D5351"/>
    <w:rsid w:val="006D5A79"/>
    <w:rsid w:val="006D7028"/>
    <w:rsid w:val="006E14E9"/>
    <w:rsid w:val="006E3774"/>
    <w:rsid w:val="006E7D26"/>
    <w:rsid w:val="006F344D"/>
    <w:rsid w:val="006F65DF"/>
    <w:rsid w:val="00702285"/>
    <w:rsid w:val="007034B1"/>
    <w:rsid w:val="007046F7"/>
    <w:rsid w:val="00712E75"/>
    <w:rsid w:val="00713465"/>
    <w:rsid w:val="00715C55"/>
    <w:rsid w:val="00715D98"/>
    <w:rsid w:val="0073183D"/>
    <w:rsid w:val="0073301E"/>
    <w:rsid w:val="007345B3"/>
    <w:rsid w:val="00735DF2"/>
    <w:rsid w:val="00740AEE"/>
    <w:rsid w:val="007422BA"/>
    <w:rsid w:val="00742FE6"/>
    <w:rsid w:val="007447B5"/>
    <w:rsid w:val="0074776F"/>
    <w:rsid w:val="00747D85"/>
    <w:rsid w:val="00750083"/>
    <w:rsid w:val="00750A19"/>
    <w:rsid w:val="00755CBC"/>
    <w:rsid w:val="00755F3C"/>
    <w:rsid w:val="00756164"/>
    <w:rsid w:val="00757F83"/>
    <w:rsid w:val="00760AB4"/>
    <w:rsid w:val="00762B31"/>
    <w:rsid w:val="00762D72"/>
    <w:rsid w:val="00764303"/>
    <w:rsid w:val="00767C5D"/>
    <w:rsid w:val="007708BA"/>
    <w:rsid w:val="0077167D"/>
    <w:rsid w:val="007744C8"/>
    <w:rsid w:val="00781D6B"/>
    <w:rsid w:val="0078246D"/>
    <w:rsid w:val="007836DD"/>
    <w:rsid w:val="00783958"/>
    <w:rsid w:val="00784D7B"/>
    <w:rsid w:val="007850ED"/>
    <w:rsid w:val="007852E1"/>
    <w:rsid w:val="00786975"/>
    <w:rsid w:val="007908F4"/>
    <w:rsid w:val="00793238"/>
    <w:rsid w:val="00793D77"/>
    <w:rsid w:val="00795893"/>
    <w:rsid w:val="0079778B"/>
    <w:rsid w:val="007A2134"/>
    <w:rsid w:val="007A269E"/>
    <w:rsid w:val="007A4D87"/>
    <w:rsid w:val="007A569E"/>
    <w:rsid w:val="007A59E6"/>
    <w:rsid w:val="007B3712"/>
    <w:rsid w:val="007B566F"/>
    <w:rsid w:val="007B6D24"/>
    <w:rsid w:val="007C02FA"/>
    <w:rsid w:val="007C1D22"/>
    <w:rsid w:val="007C66B8"/>
    <w:rsid w:val="007C789E"/>
    <w:rsid w:val="007D1D14"/>
    <w:rsid w:val="007D6442"/>
    <w:rsid w:val="007E0AB0"/>
    <w:rsid w:val="007E36CC"/>
    <w:rsid w:val="007F0E7F"/>
    <w:rsid w:val="007F2661"/>
    <w:rsid w:val="007F6099"/>
    <w:rsid w:val="00801789"/>
    <w:rsid w:val="00803FF1"/>
    <w:rsid w:val="00806917"/>
    <w:rsid w:val="008075DA"/>
    <w:rsid w:val="008111C2"/>
    <w:rsid w:val="008205B1"/>
    <w:rsid w:val="00822AF9"/>
    <w:rsid w:val="0082779B"/>
    <w:rsid w:val="008313F4"/>
    <w:rsid w:val="00833DE9"/>
    <w:rsid w:val="0083412C"/>
    <w:rsid w:val="0084138B"/>
    <w:rsid w:val="00841421"/>
    <w:rsid w:val="008433F6"/>
    <w:rsid w:val="00847631"/>
    <w:rsid w:val="00847BB0"/>
    <w:rsid w:val="00853217"/>
    <w:rsid w:val="008536C2"/>
    <w:rsid w:val="008566DD"/>
    <w:rsid w:val="00857A1A"/>
    <w:rsid w:val="00862DAC"/>
    <w:rsid w:val="00863E89"/>
    <w:rsid w:val="008671D1"/>
    <w:rsid w:val="0087500E"/>
    <w:rsid w:val="00880457"/>
    <w:rsid w:val="00880470"/>
    <w:rsid w:val="00883559"/>
    <w:rsid w:val="00885559"/>
    <w:rsid w:val="0088698C"/>
    <w:rsid w:val="008903DD"/>
    <w:rsid w:val="00892568"/>
    <w:rsid w:val="00892698"/>
    <w:rsid w:val="008938F7"/>
    <w:rsid w:val="00894CE3"/>
    <w:rsid w:val="0089525E"/>
    <w:rsid w:val="0089715F"/>
    <w:rsid w:val="008974E7"/>
    <w:rsid w:val="008A15CA"/>
    <w:rsid w:val="008A1A4F"/>
    <w:rsid w:val="008A20EF"/>
    <w:rsid w:val="008A24B9"/>
    <w:rsid w:val="008A3E7F"/>
    <w:rsid w:val="008A6352"/>
    <w:rsid w:val="008A7FB0"/>
    <w:rsid w:val="008B44AE"/>
    <w:rsid w:val="008B4A2C"/>
    <w:rsid w:val="008B5DBF"/>
    <w:rsid w:val="008B61FD"/>
    <w:rsid w:val="008C0DF5"/>
    <w:rsid w:val="008C14EB"/>
    <w:rsid w:val="008C2BBD"/>
    <w:rsid w:val="008D09A1"/>
    <w:rsid w:val="008D58CD"/>
    <w:rsid w:val="008E1BD8"/>
    <w:rsid w:val="008E31EF"/>
    <w:rsid w:val="008E33D1"/>
    <w:rsid w:val="008F119F"/>
    <w:rsid w:val="008F178B"/>
    <w:rsid w:val="008F1C48"/>
    <w:rsid w:val="008F2C71"/>
    <w:rsid w:val="008F6174"/>
    <w:rsid w:val="00904FB3"/>
    <w:rsid w:val="00906F26"/>
    <w:rsid w:val="00907901"/>
    <w:rsid w:val="00912ADF"/>
    <w:rsid w:val="00913209"/>
    <w:rsid w:val="009169F9"/>
    <w:rsid w:val="00922FEB"/>
    <w:rsid w:val="00923E4C"/>
    <w:rsid w:val="00927723"/>
    <w:rsid w:val="009309F6"/>
    <w:rsid w:val="009335ED"/>
    <w:rsid w:val="00941727"/>
    <w:rsid w:val="009418FF"/>
    <w:rsid w:val="00941BDC"/>
    <w:rsid w:val="009443DA"/>
    <w:rsid w:val="00947FF9"/>
    <w:rsid w:val="0095017F"/>
    <w:rsid w:val="00957AA6"/>
    <w:rsid w:val="00960EC6"/>
    <w:rsid w:val="00962A9E"/>
    <w:rsid w:val="00964225"/>
    <w:rsid w:val="00966B95"/>
    <w:rsid w:val="00977C66"/>
    <w:rsid w:val="0098340D"/>
    <w:rsid w:val="00984F91"/>
    <w:rsid w:val="00987167"/>
    <w:rsid w:val="00987268"/>
    <w:rsid w:val="009875D1"/>
    <w:rsid w:val="0099188B"/>
    <w:rsid w:val="00991C5F"/>
    <w:rsid w:val="0099229F"/>
    <w:rsid w:val="00994092"/>
    <w:rsid w:val="0099660F"/>
    <w:rsid w:val="009A6B94"/>
    <w:rsid w:val="009B37A5"/>
    <w:rsid w:val="009B46F0"/>
    <w:rsid w:val="009B4CBF"/>
    <w:rsid w:val="009B6D10"/>
    <w:rsid w:val="009C13A7"/>
    <w:rsid w:val="009C1962"/>
    <w:rsid w:val="009C24F0"/>
    <w:rsid w:val="009C263A"/>
    <w:rsid w:val="009C2CAD"/>
    <w:rsid w:val="009C2EC7"/>
    <w:rsid w:val="009C4C86"/>
    <w:rsid w:val="009C4DBD"/>
    <w:rsid w:val="009C53FA"/>
    <w:rsid w:val="009C7AB6"/>
    <w:rsid w:val="009D0285"/>
    <w:rsid w:val="009D1BC2"/>
    <w:rsid w:val="009D3303"/>
    <w:rsid w:val="009D7422"/>
    <w:rsid w:val="009E1003"/>
    <w:rsid w:val="009E310D"/>
    <w:rsid w:val="009E464E"/>
    <w:rsid w:val="009E599A"/>
    <w:rsid w:val="009F0300"/>
    <w:rsid w:val="009F7561"/>
    <w:rsid w:val="00A00DDA"/>
    <w:rsid w:val="00A027D2"/>
    <w:rsid w:val="00A04FA7"/>
    <w:rsid w:val="00A05F41"/>
    <w:rsid w:val="00A0745F"/>
    <w:rsid w:val="00A128FD"/>
    <w:rsid w:val="00A13BA7"/>
    <w:rsid w:val="00A154BB"/>
    <w:rsid w:val="00A15751"/>
    <w:rsid w:val="00A1676E"/>
    <w:rsid w:val="00A3197F"/>
    <w:rsid w:val="00A34CDE"/>
    <w:rsid w:val="00A35AE7"/>
    <w:rsid w:val="00A361BB"/>
    <w:rsid w:val="00A42304"/>
    <w:rsid w:val="00A43D0D"/>
    <w:rsid w:val="00A4450E"/>
    <w:rsid w:val="00A44BA4"/>
    <w:rsid w:val="00A4559B"/>
    <w:rsid w:val="00A46B95"/>
    <w:rsid w:val="00A47D0F"/>
    <w:rsid w:val="00A51559"/>
    <w:rsid w:val="00A519D0"/>
    <w:rsid w:val="00A60896"/>
    <w:rsid w:val="00A718AA"/>
    <w:rsid w:val="00A72E15"/>
    <w:rsid w:val="00A77CB8"/>
    <w:rsid w:val="00A80A1F"/>
    <w:rsid w:val="00A81707"/>
    <w:rsid w:val="00A82030"/>
    <w:rsid w:val="00A86EB7"/>
    <w:rsid w:val="00A92000"/>
    <w:rsid w:val="00A93BEC"/>
    <w:rsid w:val="00AA5158"/>
    <w:rsid w:val="00AA6BE7"/>
    <w:rsid w:val="00AC2354"/>
    <w:rsid w:val="00AC3A38"/>
    <w:rsid w:val="00AD24F1"/>
    <w:rsid w:val="00AD57E6"/>
    <w:rsid w:val="00AD5ED3"/>
    <w:rsid w:val="00AD631E"/>
    <w:rsid w:val="00AE16BD"/>
    <w:rsid w:val="00AE1C57"/>
    <w:rsid w:val="00AE2184"/>
    <w:rsid w:val="00AE6697"/>
    <w:rsid w:val="00AE7BDE"/>
    <w:rsid w:val="00AF194D"/>
    <w:rsid w:val="00B031D6"/>
    <w:rsid w:val="00B04619"/>
    <w:rsid w:val="00B071F6"/>
    <w:rsid w:val="00B10B66"/>
    <w:rsid w:val="00B126DE"/>
    <w:rsid w:val="00B127AF"/>
    <w:rsid w:val="00B158F8"/>
    <w:rsid w:val="00B202AA"/>
    <w:rsid w:val="00B213FD"/>
    <w:rsid w:val="00B224A6"/>
    <w:rsid w:val="00B2310B"/>
    <w:rsid w:val="00B26057"/>
    <w:rsid w:val="00B2754F"/>
    <w:rsid w:val="00B27BA4"/>
    <w:rsid w:val="00B33781"/>
    <w:rsid w:val="00B359F4"/>
    <w:rsid w:val="00B41174"/>
    <w:rsid w:val="00B42771"/>
    <w:rsid w:val="00B4765F"/>
    <w:rsid w:val="00B51896"/>
    <w:rsid w:val="00B60CA6"/>
    <w:rsid w:val="00B63754"/>
    <w:rsid w:val="00B63B5F"/>
    <w:rsid w:val="00B656E7"/>
    <w:rsid w:val="00B803C5"/>
    <w:rsid w:val="00B809AF"/>
    <w:rsid w:val="00BA06A0"/>
    <w:rsid w:val="00BA0C4F"/>
    <w:rsid w:val="00BA3CBB"/>
    <w:rsid w:val="00BA688D"/>
    <w:rsid w:val="00BC1098"/>
    <w:rsid w:val="00BC41C4"/>
    <w:rsid w:val="00BC7BAD"/>
    <w:rsid w:val="00BD35AD"/>
    <w:rsid w:val="00BD5911"/>
    <w:rsid w:val="00BE46CB"/>
    <w:rsid w:val="00BE63A3"/>
    <w:rsid w:val="00BE6EEB"/>
    <w:rsid w:val="00BF1165"/>
    <w:rsid w:val="00C018E6"/>
    <w:rsid w:val="00C03901"/>
    <w:rsid w:val="00C03EA6"/>
    <w:rsid w:val="00C158D6"/>
    <w:rsid w:val="00C25241"/>
    <w:rsid w:val="00C25742"/>
    <w:rsid w:val="00C27D83"/>
    <w:rsid w:val="00C32E41"/>
    <w:rsid w:val="00C437B7"/>
    <w:rsid w:val="00C44893"/>
    <w:rsid w:val="00C45D7E"/>
    <w:rsid w:val="00C50594"/>
    <w:rsid w:val="00C52437"/>
    <w:rsid w:val="00C52E7E"/>
    <w:rsid w:val="00C54A2C"/>
    <w:rsid w:val="00C54BED"/>
    <w:rsid w:val="00C60B68"/>
    <w:rsid w:val="00C60FB5"/>
    <w:rsid w:val="00C659C2"/>
    <w:rsid w:val="00C802F6"/>
    <w:rsid w:val="00C867C5"/>
    <w:rsid w:val="00C91B70"/>
    <w:rsid w:val="00C92AFA"/>
    <w:rsid w:val="00C938CB"/>
    <w:rsid w:val="00C94E0F"/>
    <w:rsid w:val="00C97AE9"/>
    <w:rsid w:val="00CA24D8"/>
    <w:rsid w:val="00CA360B"/>
    <w:rsid w:val="00CA3D40"/>
    <w:rsid w:val="00CA4CAA"/>
    <w:rsid w:val="00CA4E3A"/>
    <w:rsid w:val="00CB0A7E"/>
    <w:rsid w:val="00CC05C4"/>
    <w:rsid w:val="00CC4B5D"/>
    <w:rsid w:val="00CC54FF"/>
    <w:rsid w:val="00CD0BEC"/>
    <w:rsid w:val="00CD69F7"/>
    <w:rsid w:val="00CE31B7"/>
    <w:rsid w:val="00CE714C"/>
    <w:rsid w:val="00CF4E34"/>
    <w:rsid w:val="00D006E1"/>
    <w:rsid w:val="00D01BB6"/>
    <w:rsid w:val="00D0243D"/>
    <w:rsid w:val="00D04235"/>
    <w:rsid w:val="00D07438"/>
    <w:rsid w:val="00D16804"/>
    <w:rsid w:val="00D20139"/>
    <w:rsid w:val="00D20817"/>
    <w:rsid w:val="00D2240C"/>
    <w:rsid w:val="00D335A4"/>
    <w:rsid w:val="00D33ABA"/>
    <w:rsid w:val="00D33F6D"/>
    <w:rsid w:val="00D41EC6"/>
    <w:rsid w:val="00D46C6C"/>
    <w:rsid w:val="00D536DE"/>
    <w:rsid w:val="00D54A81"/>
    <w:rsid w:val="00D551E3"/>
    <w:rsid w:val="00D57FEA"/>
    <w:rsid w:val="00D61A0E"/>
    <w:rsid w:val="00D61CD5"/>
    <w:rsid w:val="00D62480"/>
    <w:rsid w:val="00D670F4"/>
    <w:rsid w:val="00D73E3F"/>
    <w:rsid w:val="00D81E3B"/>
    <w:rsid w:val="00D8385B"/>
    <w:rsid w:val="00D8570F"/>
    <w:rsid w:val="00D85F2D"/>
    <w:rsid w:val="00D862C5"/>
    <w:rsid w:val="00D87D50"/>
    <w:rsid w:val="00D91413"/>
    <w:rsid w:val="00D95456"/>
    <w:rsid w:val="00DA007F"/>
    <w:rsid w:val="00DA2108"/>
    <w:rsid w:val="00DA287F"/>
    <w:rsid w:val="00DB009F"/>
    <w:rsid w:val="00DB1F97"/>
    <w:rsid w:val="00DB27AC"/>
    <w:rsid w:val="00DB3953"/>
    <w:rsid w:val="00DB4FAE"/>
    <w:rsid w:val="00DC3171"/>
    <w:rsid w:val="00DC71AC"/>
    <w:rsid w:val="00DD3F02"/>
    <w:rsid w:val="00DD7D23"/>
    <w:rsid w:val="00DE0E4D"/>
    <w:rsid w:val="00DE4E23"/>
    <w:rsid w:val="00DE512C"/>
    <w:rsid w:val="00DF14CB"/>
    <w:rsid w:val="00DF1B4C"/>
    <w:rsid w:val="00DF2E0F"/>
    <w:rsid w:val="00DF4310"/>
    <w:rsid w:val="00DF4DB3"/>
    <w:rsid w:val="00DF6FA1"/>
    <w:rsid w:val="00E01D55"/>
    <w:rsid w:val="00E02E53"/>
    <w:rsid w:val="00E0331C"/>
    <w:rsid w:val="00E034FF"/>
    <w:rsid w:val="00E25004"/>
    <w:rsid w:val="00E26643"/>
    <w:rsid w:val="00E27252"/>
    <w:rsid w:val="00E273D0"/>
    <w:rsid w:val="00E27A19"/>
    <w:rsid w:val="00E333AF"/>
    <w:rsid w:val="00E337F7"/>
    <w:rsid w:val="00E37B76"/>
    <w:rsid w:val="00E43FAF"/>
    <w:rsid w:val="00E46BC6"/>
    <w:rsid w:val="00E47C22"/>
    <w:rsid w:val="00E52596"/>
    <w:rsid w:val="00E526C6"/>
    <w:rsid w:val="00E55D5C"/>
    <w:rsid w:val="00E56C5E"/>
    <w:rsid w:val="00E575A8"/>
    <w:rsid w:val="00E60A41"/>
    <w:rsid w:val="00E624C8"/>
    <w:rsid w:val="00E62A4B"/>
    <w:rsid w:val="00E63090"/>
    <w:rsid w:val="00E637B3"/>
    <w:rsid w:val="00E64718"/>
    <w:rsid w:val="00E66820"/>
    <w:rsid w:val="00E862FC"/>
    <w:rsid w:val="00E906A2"/>
    <w:rsid w:val="00E931AF"/>
    <w:rsid w:val="00E957A8"/>
    <w:rsid w:val="00EA1E51"/>
    <w:rsid w:val="00EB0D64"/>
    <w:rsid w:val="00EB1F65"/>
    <w:rsid w:val="00EB575E"/>
    <w:rsid w:val="00EC0D8B"/>
    <w:rsid w:val="00EC3306"/>
    <w:rsid w:val="00EC5230"/>
    <w:rsid w:val="00EC548A"/>
    <w:rsid w:val="00EC6021"/>
    <w:rsid w:val="00ED36F7"/>
    <w:rsid w:val="00ED57B0"/>
    <w:rsid w:val="00ED60E9"/>
    <w:rsid w:val="00ED7063"/>
    <w:rsid w:val="00EE4843"/>
    <w:rsid w:val="00EE5395"/>
    <w:rsid w:val="00EF09C1"/>
    <w:rsid w:val="00EF16C5"/>
    <w:rsid w:val="00EF2D87"/>
    <w:rsid w:val="00EF7931"/>
    <w:rsid w:val="00F01E24"/>
    <w:rsid w:val="00F02E14"/>
    <w:rsid w:val="00F04653"/>
    <w:rsid w:val="00F067F3"/>
    <w:rsid w:val="00F239A4"/>
    <w:rsid w:val="00F24CAD"/>
    <w:rsid w:val="00F3166E"/>
    <w:rsid w:val="00F31D27"/>
    <w:rsid w:val="00F327FD"/>
    <w:rsid w:val="00F32E6F"/>
    <w:rsid w:val="00F34806"/>
    <w:rsid w:val="00F441C0"/>
    <w:rsid w:val="00F44E47"/>
    <w:rsid w:val="00F46748"/>
    <w:rsid w:val="00F55734"/>
    <w:rsid w:val="00F56E48"/>
    <w:rsid w:val="00F637FF"/>
    <w:rsid w:val="00F66C1D"/>
    <w:rsid w:val="00F70309"/>
    <w:rsid w:val="00F72751"/>
    <w:rsid w:val="00F735E5"/>
    <w:rsid w:val="00F749A2"/>
    <w:rsid w:val="00F769D8"/>
    <w:rsid w:val="00F772AB"/>
    <w:rsid w:val="00F80465"/>
    <w:rsid w:val="00F83BAE"/>
    <w:rsid w:val="00F84BB1"/>
    <w:rsid w:val="00F87AEE"/>
    <w:rsid w:val="00F87DA3"/>
    <w:rsid w:val="00F87DF1"/>
    <w:rsid w:val="00F95272"/>
    <w:rsid w:val="00FA241C"/>
    <w:rsid w:val="00FA6240"/>
    <w:rsid w:val="00FB32D3"/>
    <w:rsid w:val="00FB3905"/>
    <w:rsid w:val="00FB5A1A"/>
    <w:rsid w:val="00FB6569"/>
    <w:rsid w:val="00FC0864"/>
    <w:rsid w:val="00FC5A4B"/>
    <w:rsid w:val="00FC6480"/>
    <w:rsid w:val="00FC64A5"/>
    <w:rsid w:val="00FD0E5E"/>
    <w:rsid w:val="00FD14E4"/>
    <w:rsid w:val="00FD3A85"/>
    <w:rsid w:val="00FD4E30"/>
    <w:rsid w:val="00FE023E"/>
    <w:rsid w:val="00FE1B52"/>
    <w:rsid w:val="00FE2B87"/>
    <w:rsid w:val="00FE459E"/>
    <w:rsid w:val="00FE6A9E"/>
    <w:rsid w:val="00FE7E4E"/>
    <w:rsid w:val="00FF4D49"/>
    <w:rsid w:val="00FF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semiHidden/>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semiHidden/>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semiHidden/>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semiHidden/>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025">
      <w:bodyDiv w:val="1"/>
      <w:marLeft w:val="0"/>
      <w:marRight w:val="0"/>
      <w:marTop w:val="0"/>
      <w:marBottom w:val="0"/>
      <w:divBdr>
        <w:top w:val="none" w:sz="0" w:space="0" w:color="auto"/>
        <w:left w:val="none" w:sz="0" w:space="0" w:color="auto"/>
        <w:bottom w:val="none" w:sz="0" w:space="0" w:color="auto"/>
        <w:right w:val="none" w:sz="0" w:space="0" w:color="auto"/>
      </w:divBdr>
    </w:div>
    <w:div w:id="58524499">
      <w:bodyDiv w:val="1"/>
      <w:marLeft w:val="0"/>
      <w:marRight w:val="0"/>
      <w:marTop w:val="0"/>
      <w:marBottom w:val="0"/>
      <w:divBdr>
        <w:top w:val="none" w:sz="0" w:space="0" w:color="auto"/>
        <w:left w:val="none" w:sz="0" w:space="0" w:color="auto"/>
        <w:bottom w:val="none" w:sz="0" w:space="0" w:color="auto"/>
        <w:right w:val="none" w:sz="0" w:space="0" w:color="auto"/>
      </w:divBdr>
    </w:div>
    <w:div w:id="70781295">
      <w:bodyDiv w:val="1"/>
      <w:marLeft w:val="0"/>
      <w:marRight w:val="0"/>
      <w:marTop w:val="0"/>
      <w:marBottom w:val="0"/>
      <w:divBdr>
        <w:top w:val="none" w:sz="0" w:space="0" w:color="auto"/>
        <w:left w:val="none" w:sz="0" w:space="0" w:color="auto"/>
        <w:bottom w:val="none" w:sz="0" w:space="0" w:color="auto"/>
        <w:right w:val="none" w:sz="0" w:space="0" w:color="auto"/>
      </w:divBdr>
    </w:div>
    <w:div w:id="154273018">
      <w:bodyDiv w:val="1"/>
      <w:marLeft w:val="0"/>
      <w:marRight w:val="0"/>
      <w:marTop w:val="0"/>
      <w:marBottom w:val="0"/>
      <w:divBdr>
        <w:top w:val="none" w:sz="0" w:space="0" w:color="auto"/>
        <w:left w:val="none" w:sz="0" w:space="0" w:color="auto"/>
        <w:bottom w:val="none" w:sz="0" w:space="0" w:color="auto"/>
        <w:right w:val="none" w:sz="0" w:space="0" w:color="auto"/>
      </w:divBdr>
    </w:div>
    <w:div w:id="166093894">
      <w:bodyDiv w:val="1"/>
      <w:marLeft w:val="0"/>
      <w:marRight w:val="0"/>
      <w:marTop w:val="0"/>
      <w:marBottom w:val="0"/>
      <w:divBdr>
        <w:top w:val="none" w:sz="0" w:space="0" w:color="auto"/>
        <w:left w:val="none" w:sz="0" w:space="0" w:color="auto"/>
        <w:bottom w:val="none" w:sz="0" w:space="0" w:color="auto"/>
        <w:right w:val="none" w:sz="0" w:space="0" w:color="auto"/>
      </w:divBdr>
    </w:div>
    <w:div w:id="190067746">
      <w:bodyDiv w:val="1"/>
      <w:marLeft w:val="0"/>
      <w:marRight w:val="0"/>
      <w:marTop w:val="0"/>
      <w:marBottom w:val="0"/>
      <w:divBdr>
        <w:top w:val="none" w:sz="0" w:space="0" w:color="auto"/>
        <w:left w:val="none" w:sz="0" w:space="0" w:color="auto"/>
        <w:bottom w:val="none" w:sz="0" w:space="0" w:color="auto"/>
        <w:right w:val="none" w:sz="0" w:space="0" w:color="auto"/>
      </w:divBdr>
    </w:div>
    <w:div w:id="234751515">
      <w:bodyDiv w:val="1"/>
      <w:marLeft w:val="0"/>
      <w:marRight w:val="0"/>
      <w:marTop w:val="0"/>
      <w:marBottom w:val="0"/>
      <w:divBdr>
        <w:top w:val="none" w:sz="0" w:space="0" w:color="auto"/>
        <w:left w:val="none" w:sz="0" w:space="0" w:color="auto"/>
        <w:bottom w:val="none" w:sz="0" w:space="0" w:color="auto"/>
        <w:right w:val="none" w:sz="0" w:space="0" w:color="auto"/>
      </w:divBdr>
    </w:div>
    <w:div w:id="260649614">
      <w:bodyDiv w:val="1"/>
      <w:marLeft w:val="0"/>
      <w:marRight w:val="0"/>
      <w:marTop w:val="0"/>
      <w:marBottom w:val="0"/>
      <w:divBdr>
        <w:top w:val="none" w:sz="0" w:space="0" w:color="auto"/>
        <w:left w:val="none" w:sz="0" w:space="0" w:color="auto"/>
        <w:bottom w:val="none" w:sz="0" w:space="0" w:color="auto"/>
        <w:right w:val="none" w:sz="0" w:space="0" w:color="auto"/>
      </w:divBdr>
    </w:div>
    <w:div w:id="282006912">
      <w:bodyDiv w:val="1"/>
      <w:marLeft w:val="0"/>
      <w:marRight w:val="0"/>
      <w:marTop w:val="0"/>
      <w:marBottom w:val="0"/>
      <w:divBdr>
        <w:top w:val="none" w:sz="0" w:space="0" w:color="auto"/>
        <w:left w:val="none" w:sz="0" w:space="0" w:color="auto"/>
        <w:bottom w:val="none" w:sz="0" w:space="0" w:color="auto"/>
        <w:right w:val="none" w:sz="0" w:space="0" w:color="auto"/>
      </w:divBdr>
    </w:div>
    <w:div w:id="346368432">
      <w:bodyDiv w:val="1"/>
      <w:marLeft w:val="0"/>
      <w:marRight w:val="0"/>
      <w:marTop w:val="0"/>
      <w:marBottom w:val="0"/>
      <w:divBdr>
        <w:top w:val="none" w:sz="0" w:space="0" w:color="auto"/>
        <w:left w:val="none" w:sz="0" w:space="0" w:color="auto"/>
        <w:bottom w:val="none" w:sz="0" w:space="0" w:color="auto"/>
        <w:right w:val="none" w:sz="0" w:space="0" w:color="auto"/>
      </w:divBdr>
    </w:div>
    <w:div w:id="448551082">
      <w:bodyDiv w:val="1"/>
      <w:marLeft w:val="0"/>
      <w:marRight w:val="0"/>
      <w:marTop w:val="0"/>
      <w:marBottom w:val="0"/>
      <w:divBdr>
        <w:top w:val="none" w:sz="0" w:space="0" w:color="auto"/>
        <w:left w:val="none" w:sz="0" w:space="0" w:color="auto"/>
        <w:bottom w:val="none" w:sz="0" w:space="0" w:color="auto"/>
        <w:right w:val="none" w:sz="0" w:space="0" w:color="auto"/>
      </w:divBdr>
    </w:div>
    <w:div w:id="466552293">
      <w:bodyDiv w:val="1"/>
      <w:marLeft w:val="0"/>
      <w:marRight w:val="0"/>
      <w:marTop w:val="0"/>
      <w:marBottom w:val="0"/>
      <w:divBdr>
        <w:top w:val="none" w:sz="0" w:space="0" w:color="auto"/>
        <w:left w:val="none" w:sz="0" w:space="0" w:color="auto"/>
        <w:bottom w:val="none" w:sz="0" w:space="0" w:color="auto"/>
        <w:right w:val="none" w:sz="0" w:space="0" w:color="auto"/>
      </w:divBdr>
    </w:div>
    <w:div w:id="477500169">
      <w:bodyDiv w:val="1"/>
      <w:marLeft w:val="0"/>
      <w:marRight w:val="0"/>
      <w:marTop w:val="0"/>
      <w:marBottom w:val="0"/>
      <w:divBdr>
        <w:top w:val="none" w:sz="0" w:space="0" w:color="auto"/>
        <w:left w:val="none" w:sz="0" w:space="0" w:color="auto"/>
        <w:bottom w:val="none" w:sz="0" w:space="0" w:color="auto"/>
        <w:right w:val="none" w:sz="0" w:space="0" w:color="auto"/>
      </w:divBdr>
    </w:div>
    <w:div w:id="526019050">
      <w:bodyDiv w:val="1"/>
      <w:marLeft w:val="0"/>
      <w:marRight w:val="0"/>
      <w:marTop w:val="0"/>
      <w:marBottom w:val="0"/>
      <w:divBdr>
        <w:top w:val="none" w:sz="0" w:space="0" w:color="auto"/>
        <w:left w:val="none" w:sz="0" w:space="0" w:color="auto"/>
        <w:bottom w:val="none" w:sz="0" w:space="0" w:color="auto"/>
        <w:right w:val="none" w:sz="0" w:space="0" w:color="auto"/>
      </w:divBdr>
    </w:div>
    <w:div w:id="534928796">
      <w:bodyDiv w:val="1"/>
      <w:marLeft w:val="0"/>
      <w:marRight w:val="0"/>
      <w:marTop w:val="0"/>
      <w:marBottom w:val="0"/>
      <w:divBdr>
        <w:top w:val="none" w:sz="0" w:space="0" w:color="auto"/>
        <w:left w:val="none" w:sz="0" w:space="0" w:color="auto"/>
        <w:bottom w:val="none" w:sz="0" w:space="0" w:color="auto"/>
        <w:right w:val="none" w:sz="0" w:space="0" w:color="auto"/>
      </w:divBdr>
    </w:div>
    <w:div w:id="603733734">
      <w:bodyDiv w:val="1"/>
      <w:marLeft w:val="0"/>
      <w:marRight w:val="0"/>
      <w:marTop w:val="0"/>
      <w:marBottom w:val="0"/>
      <w:divBdr>
        <w:top w:val="none" w:sz="0" w:space="0" w:color="auto"/>
        <w:left w:val="none" w:sz="0" w:space="0" w:color="auto"/>
        <w:bottom w:val="none" w:sz="0" w:space="0" w:color="auto"/>
        <w:right w:val="none" w:sz="0" w:space="0" w:color="auto"/>
      </w:divBdr>
    </w:div>
    <w:div w:id="621961136">
      <w:bodyDiv w:val="1"/>
      <w:marLeft w:val="0"/>
      <w:marRight w:val="0"/>
      <w:marTop w:val="0"/>
      <w:marBottom w:val="0"/>
      <w:divBdr>
        <w:top w:val="none" w:sz="0" w:space="0" w:color="auto"/>
        <w:left w:val="none" w:sz="0" w:space="0" w:color="auto"/>
        <w:bottom w:val="none" w:sz="0" w:space="0" w:color="auto"/>
        <w:right w:val="none" w:sz="0" w:space="0" w:color="auto"/>
      </w:divBdr>
    </w:div>
    <w:div w:id="655694624">
      <w:bodyDiv w:val="1"/>
      <w:marLeft w:val="0"/>
      <w:marRight w:val="0"/>
      <w:marTop w:val="0"/>
      <w:marBottom w:val="0"/>
      <w:divBdr>
        <w:top w:val="none" w:sz="0" w:space="0" w:color="auto"/>
        <w:left w:val="none" w:sz="0" w:space="0" w:color="auto"/>
        <w:bottom w:val="none" w:sz="0" w:space="0" w:color="auto"/>
        <w:right w:val="none" w:sz="0" w:space="0" w:color="auto"/>
      </w:divBdr>
    </w:div>
    <w:div w:id="681397376">
      <w:bodyDiv w:val="1"/>
      <w:marLeft w:val="0"/>
      <w:marRight w:val="0"/>
      <w:marTop w:val="0"/>
      <w:marBottom w:val="0"/>
      <w:divBdr>
        <w:top w:val="none" w:sz="0" w:space="0" w:color="auto"/>
        <w:left w:val="none" w:sz="0" w:space="0" w:color="auto"/>
        <w:bottom w:val="none" w:sz="0" w:space="0" w:color="auto"/>
        <w:right w:val="none" w:sz="0" w:space="0" w:color="auto"/>
      </w:divBdr>
    </w:div>
    <w:div w:id="777800786">
      <w:bodyDiv w:val="1"/>
      <w:marLeft w:val="0"/>
      <w:marRight w:val="0"/>
      <w:marTop w:val="0"/>
      <w:marBottom w:val="0"/>
      <w:divBdr>
        <w:top w:val="none" w:sz="0" w:space="0" w:color="auto"/>
        <w:left w:val="none" w:sz="0" w:space="0" w:color="auto"/>
        <w:bottom w:val="none" w:sz="0" w:space="0" w:color="auto"/>
        <w:right w:val="none" w:sz="0" w:space="0" w:color="auto"/>
      </w:divBdr>
    </w:div>
    <w:div w:id="781648193">
      <w:bodyDiv w:val="1"/>
      <w:marLeft w:val="0"/>
      <w:marRight w:val="0"/>
      <w:marTop w:val="0"/>
      <w:marBottom w:val="0"/>
      <w:divBdr>
        <w:top w:val="none" w:sz="0" w:space="0" w:color="auto"/>
        <w:left w:val="none" w:sz="0" w:space="0" w:color="auto"/>
        <w:bottom w:val="none" w:sz="0" w:space="0" w:color="auto"/>
        <w:right w:val="none" w:sz="0" w:space="0" w:color="auto"/>
      </w:divBdr>
    </w:div>
    <w:div w:id="783500974">
      <w:bodyDiv w:val="1"/>
      <w:marLeft w:val="0"/>
      <w:marRight w:val="0"/>
      <w:marTop w:val="0"/>
      <w:marBottom w:val="0"/>
      <w:divBdr>
        <w:top w:val="none" w:sz="0" w:space="0" w:color="auto"/>
        <w:left w:val="none" w:sz="0" w:space="0" w:color="auto"/>
        <w:bottom w:val="none" w:sz="0" w:space="0" w:color="auto"/>
        <w:right w:val="none" w:sz="0" w:space="0" w:color="auto"/>
      </w:divBdr>
    </w:div>
    <w:div w:id="787893944">
      <w:bodyDiv w:val="1"/>
      <w:marLeft w:val="0"/>
      <w:marRight w:val="0"/>
      <w:marTop w:val="0"/>
      <w:marBottom w:val="0"/>
      <w:divBdr>
        <w:top w:val="none" w:sz="0" w:space="0" w:color="auto"/>
        <w:left w:val="none" w:sz="0" w:space="0" w:color="auto"/>
        <w:bottom w:val="none" w:sz="0" w:space="0" w:color="auto"/>
        <w:right w:val="none" w:sz="0" w:space="0" w:color="auto"/>
      </w:divBdr>
    </w:div>
    <w:div w:id="794831824">
      <w:bodyDiv w:val="1"/>
      <w:marLeft w:val="0"/>
      <w:marRight w:val="0"/>
      <w:marTop w:val="0"/>
      <w:marBottom w:val="0"/>
      <w:divBdr>
        <w:top w:val="none" w:sz="0" w:space="0" w:color="auto"/>
        <w:left w:val="none" w:sz="0" w:space="0" w:color="auto"/>
        <w:bottom w:val="none" w:sz="0" w:space="0" w:color="auto"/>
        <w:right w:val="none" w:sz="0" w:space="0" w:color="auto"/>
      </w:divBdr>
    </w:div>
    <w:div w:id="808327833">
      <w:bodyDiv w:val="1"/>
      <w:marLeft w:val="0"/>
      <w:marRight w:val="0"/>
      <w:marTop w:val="0"/>
      <w:marBottom w:val="0"/>
      <w:divBdr>
        <w:top w:val="none" w:sz="0" w:space="0" w:color="auto"/>
        <w:left w:val="none" w:sz="0" w:space="0" w:color="auto"/>
        <w:bottom w:val="none" w:sz="0" w:space="0" w:color="auto"/>
        <w:right w:val="none" w:sz="0" w:space="0" w:color="auto"/>
      </w:divBdr>
    </w:div>
    <w:div w:id="924531827">
      <w:bodyDiv w:val="1"/>
      <w:marLeft w:val="0"/>
      <w:marRight w:val="0"/>
      <w:marTop w:val="0"/>
      <w:marBottom w:val="0"/>
      <w:divBdr>
        <w:top w:val="none" w:sz="0" w:space="0" w:color="auto"/>
        <w:left w:val="none" w:sz="0" w:space="0" w:color="auto"/>
        <w:bottom w:val="none" w:sz="0" w:space="0" w:color="auto"/>
        <w:right w:val="none" w:sz="0" w:space="0" w:color="auto"/>
      </w:divBdr>
    </w:div>
    <w:div w:id="985356400">
      <w:bodyDiv w:val="1"/>
      <w:marLeft w:val="0"/>
      <w:marRight w:val="0"/>
      <w:marTop w:val="0"/>
      <w:marBottom w:val="0"/>
      <w:divBdr>
        <w:top w:val="none" w:sz="0" w:space="0" w:color="auto"/>
        <w:left w:val="none" w:sz="0" w:space="0" w:color="auto"/>
        <w:bottom w:val="none" w:sz="0" w:space="0" w:color="auto"/>
        <w:right w:val="none" w:sz="0" w:space="0" w:color="auto"/>
      </w:divBdr>
    </w:div>
    <w:div w:id="1022708884">
      <w:bodyDiv w:val="1"/>
      <w:marLeft w:val="0"/>
      <w:marRight w:val="0"/>
      <w:marTop w:val="0"/>
      <w:marBottom w:val="0"/>
      <w:divBdr>
        <w:top w:val="none" w:sz="0" w:space="0" w:color="auto"/>
        <w:left w:val="none" w:sz="0" w:space="0" w:color="auto"/>
        <w:bottom w:val="none" w:sz="0" w:space="0" w:color="auto"/>
        <w:right w:val="none" w:sz="0" w:space="0" w:color="auto"/>
      </w:divBdr>
    </w:div>
    <w:div w:id="1050113260">
      <w:bodyDiv w:val="1"/>
      <w:marLeft w:val="0"/>
      <w:marRight w:val="0"/>
      <w:marTop w:val="0"/>
      <w:marBottom w:val="0"/>
      <w:divBdr>
        <w:top w:val="none" w:sz="0" w:space="0" w:color="auto"/>
        <w:left w:val="none" w:sz="0" w:space="0" w:color="auto"/>
        <w:bottom w:val="none" w:sz="0" w:space="0" w:color="auto"/>
        <w:right w:val="none" w:sz="0" w:space="0" w:color="auto"/>
      </w:divBdr>
    </w:div>
    <w:div w:id="1057586066">
      <w:bodyDiv w:val="1"/>
      <w:marLeft w:val="0"/>
      <w:marRight w:val="0"/>
      <w:marTop w:val="0"/>
      <w:marBottom w:val="0"/>
      <w:divBdr>
        <w:top w:val="none" w:sz="0" w:space="0" w:color="auto"/>
        <w:left w:val="none" w:sz="0" w:space="0" w:color="auto"/>
        <w:bottom w:val="none" w:sz="0" w:space="0" w:color="auto"/>
        <w:right w:val="none" w:sz="0" w:space="0" w:color="auto"/>
      </w:divBdr>
    </w:div>
    <w:div w:id="1109279394">
      <w:bodyDiv w:val="1"/>
      <w:marLeft w:val="0"/>
      <w:marRight w:val="0"/>
      <w:marTop w:val="0"/>
      <w:marBottom w:val="0"/>
      <w:divBdr>
        <w:top w:val="none" w:sz="0" w:space="0" w:color="auto"/>
        <w:left w:val="none" w:sz="0" w:space="0" w:color="auto"/>
        <w:bottom w:val="none" w:sz="0" w:space="0" w:color="auto"/>
        <w:right w:val="none" w:sz="0" w:space="0" w:color="auto"/>
      </w:divBdr>
    </w:div>
    <w:div w:id="1110783611">
      <w:bodyDiv w:val="1"/>
      <w:marLeft w:val="0"/>
      <w:marRight w:val="0"/>
      <w:marTop w:val="0"/>
      <w:marBottom w:val="0"/>
      <w:divBdr>
        <w:top w:val="none" w:sz="0" w:space="0" w:color="auto"/>
        <w:left w:val="none" w:sz="0" w:space="0" w:color="auto"/>
        <w:bottom w:val="none" w:sz="0" w:space="0" w:color="auto"/>
        <w:right w:val="none" w:sz="0" w:space="0" w:color="auto"/>
      </w:divBdr>
    </w:div>
    <w:div w:id="1123305928">
      <w:bodyDiv w:val="1"/>
      <w:marLeft w:val="0"/>
      <w:marRight w:val="0"/>
      <w:marTop w:val="0"/>
      <w:marBottom w:val="0"/>
      <w:divBdr>
        <w:top w:val="none" w:sz="0" w:space="0" w:color="auto"/>
        <w:left w:val="none" w:sz="0" w:space="0" w:color="auto"/>
        <w:bottom w:val="none" w:sz="0" w:space="0" w:color="auto"/>
        <w:right w:val="none" w:sz="0" w:space="0" w:color="auto"/>
      </w:divBdr>
    </w:div>
    <w:div w:id="1157960547">
      <w:bodyDiv w:val="1"/>
      <w:marLeft w:val="0"/>
      <w:marRight w:val="0"/>
      <w:marTop w:val="0"/>
      <w:marBottom w:val="0"/>
      <w:divBdr>
        <w:top w:val="none" w:sz="0" w:space="0" w:color="auto"/>
        <w:left w:val="none" w:sz="0" w:space="0" w:color="auto"/>
        <w:bottom w:val="none" w:sz="0" w:space="0" w:color="auto"/>
        <w:right w:val="none" w:sz="0" w:space="0" w:color="auto"/>
      </w:divBdr>
    </w:div>
    <w:div w:id="1185821474">
      <w:bodyDiv w:val="1"/>
      <w:marLeft w:val="0"/>
      <w:marRight w:val="0"/>
      <w:marTop w:val="0"/>
      <w:marBottom w:val="0"/>
      <w:divBdr>
        <w:top w:val="none" w:sz="0" w:space="0" w:color="auto"/>
        <w:left w:val="none" w:sz="0" w:space="0" w:color="auto"/>
        <w:bottom w:val="none" w:sz="0" w:space="0" w:color="auto"/>
        <w:right w:val="none" w:sz="0" w:space="0" w:color="auto"/>
      </w:divBdr>
    </w:div>
    <w:div w:id="1202475511">
      <w:bodyDiv w:val="1"/>
      <w:marLeft w:val="0"/>
      <w:marRight w:val="0"/>
      <w:marTop w:val="0"/>
      <w:marBottom w:val="0"/>
      <w:divBdr>
        <w:top w:val="none" w:sz="0" w:space="0" w:color="auto"/>
        <w:left w:val="none" w:sz="0" w:space="0" w:color="auto"/>
        <w:bottom w:val="none" w:sz="0" w:space="0" w:color="auto"/>
        <w:right w:val="none" w:sz="0" w:space="0" w:color="auto"/>
      </w:divBdr>
    </w:div>
    <w:div w:id="1242326185">
      <w:bodyDiv w:val="1"/>
      <w:marLeft w:val="0"/>
      <w:marRight w:val="0"/>
      <w:marTop w:val="0"/>
      <w:marBottom w:val="0"/>
      <w:divBdr>
        <w:top w:val="none" w:sz="0" w:space="0" w:color="auto"/>
        <w:left w:val="none" w:sz="0" w:space="0" w:color="auto"/>
        <w:bottom w:val="none" w:sz="0" w:space="0" w:color="auto"/>
        <w:right w:val="none" w:sz="0" w:space="0" w:color="auto"/>
      </w:divBdr>
    </w:div>
    <w:div w:id="1264610039">
      <w:bodyDiv w:val="1"/>
      <w:marLeft w:val="0"/>
      <w:marRight w:val="0"/>
      <w:marTop w:val="0"/>
      <w:marBottom w:val="0"/>
      <w:divBdr>
        <w:top w:val="none" w:sz="0" w:space="0" w:color="auto"/>
        <w:left w:val="none" w:sz="0" w:space="0" w:color="auto"/>
        <w:bottom w:val="none" w:sz="0" w:space="0" w:color="auto"/>
        <w:right w:val="none" w:sz="0" w:space="0" w:color="auto"/>
      </w:divBdr>
    </w:div>
    <w:div w:id="1298536664">
      <w:bodyDiv w:val="1"/>
      <w:marLeft w:val="0"/>
      <w:marRight w:val="0"/>
      <w:marTop w:val="0"/>
      <w:marBottom w:val="0"/>
      <w:divBdr>
        <w:top w:val="none" w:sz="0" w:space="0" w:color="auto"/>
        <w:left w:val="none" w:sz="0" w:space="0" w:color="auto"/>
        <w:bottom w:val="none" w:sz="0" w:space="0" w:color="auto"/>
        <w:right w:val="none" w:sz="0" w:space="0" w:color="auto"/>
      </w:divBdr>
    </w:div>
    <w:div w:id="1391883599">
      <w:bodyDiv w:val="1"/>
      <w:marLeft w:val="0"/>
      <w:marRight w:val="0"/>
      <w:marTop w:val="0"/>
      <w:marBottom w:val="0"/>
      <w:divBdr>
        <w:top w:val="none" w:sz="0" w:space="0" w:color="auto"/>
        <w:left w:val="none" w:sz="0" w:space="0" w:color="auto"/>
        <w:bottom w:val="none" w:sz="0" w:space="0" w:color="auto"/>
        <w:right w:val="none" w:sz="0" w:space="0" w:color="auto"/>
      </w:divBdr>
    </w:div>
    <w:div w:id="1404597385">
      <w:bodyDiv w:val="1"/>
      <w:marLeft w:val="0"/>
      <w:marRight w:val="0"/>
      <w:marTop w:val="0"/>
      <w:marBottom w:val="0"/>
      <w:divBdr>
        <w:top w:val="none" w:sz="0" w:space="0" w:color="auto"/>
        <w:left w:val="none" w:sz="0" w:space="0" w:color="auto"/>
        <w:bottom w:val="none" w:sz="0" w:space="0" w:color="auto"/>
        <w:right w:val="none" w:sz="0" w:space="0" w:color="auto"/>
      </w:divBdr>
    </w:div>
    <w:div w:id="1416512474">
      <w:bodyDiv w:val="1"/>
      <w:marLeft w:val="0"/>
      <w:marRight w:val="0"/>
      <w:marTop w:val="0"/>
      <w:marBottom w:val="0"/>
      <w:divBdr>
        <w:top w:val="none" w:sz="0" w:space="0" w:color="auto"/>
        <w:left w:val="none" w:sz="0" w:space="0" w:color="auto"/>
        <w:bottom w:val="none" w:sz="0" w:space="0" w:color="auto"/>
        <w:right w:val="none" w:sz="0" w:space="0" w:color="auto"/>
      </w:divBdr>
    </w:div>
    <w:div w:id="1427769320">
      <w:bodyDiv w:val="1"/>
      <w:marLeft w:val="0"/>
      <w:marRight w:val="0"/>
      <w:marTop w:val="0"/>
      <w:marBottom w:val="0"/>
      <w:divBdr>
        <w:top w:val="none" w:sz="0" w:space="0" w:color="auto"/>
        <w:left w:val="none" w:sz="0" w:space="0" w:color="auto"/>
        <w:bottom w:val="none" w:sz="0" w:space="0" w:color="auto"/>
        <w:right w:val="none" w:sz="0" w:space="0" w:color="auto"/>
      </w:divBdr>
    </w:div>
    <w:div w:id="1430930243">
      <w:bodyDiv w:val="1"/>
      <w:marLeft w:val="0"/>
      <w:marRight w:val="0"/>
      <w:marTop w:val="0"/>
      <w:marBottom w:val="0"/>
      <w:divBdr>
        <w:top w:val="none" w:sz="0" w:space="0" w:color="auto"/>
        <w:left w:val="none" w:sz="0" w:space="0" w:color="auto"/>
        <w:bottom w:val="none" w:sz="0" w:space="0" w:color="auto"/>
        <w:right w:val="none" w:sz="0" w:space="0" w:color="auto"/>
      </w:divBdr>
    </w:div>
    <w:div w:id="1455783784">
      <w:bodyDiv w:val="1"/>
      <w:marLeft w:val="0"/>
      <w:marRight w:val="0"/>
      <w:marTop w:val="0"/>
      <w:marBottom w:val="0"/>
      <w:divBdr>
        <w:top w:val="none" w:sz="0" w:space="0" w:color="auto"/>
        <w:left w:val="none" w:sz="0" w:space="0" w:color="auto"/>
        <w:bottom w:val="none" w:sz="0" w:space="0" w:color="auto"/>
        <w:right w:val="none" w:sz="0" w:space="0" w:color="auto"/>
      </w:divBdr>
    </w:div>
    <w:div w:id="1465736718">
      <w:bodyDiv w:val="1"/>
      <w:marLeft w:val="0"/>
      <w:marRight w:val="0"/>
      <w:marTop w:val="0"/>
      <w:marBottom w:val="0"/>
      <w:divBdr>
        <w:top w:val="none" w:sz="0" w:space="0" w:color="auto"/>
        <w:left w:val="none" w:sz="0" w:space="0" w:color="auto"/>
        <w:bottom w:val="none" w:sz="0" w:space="0" w:color="auto"/>
        <w:right w:val="none" w:sz="0" w:space="0" w:color="auto"/>
      </w:divBdr>
    </w:div>
    <w:div w:id="1504590715">
      <w:bodyDiv w:val="1"/>
      <w:marLeft w:val="0"/>
      <w:marRight w:val="0"/>
      <w:marTop w:val="0"/>
      <w:marBottom w:val="0"/>
      <w:divBdr>
        <w:top w:val="none" w:sz="0" w:space="0" w:color="auto"/>
        <w:left w:val="none" w:sz="0" w:space="0" w:color="auto"/>
        <w:bottom w:val="none" w:sz="0" w:space="0" w:color="auto"/>
        <w:right w:val="none" w:sz="0" w:space="0" w:color="auto"/>
      </w:divBdr>
    </w:div>
    <w:div w:id="1568879909">
      <w:bodyDiv w:val="1"/>
      <w:marLeft w:val="0"/>
      <w:marRight w:val="0"/>
      <w:marTop w:val="0"/>
      <w:marBottom w:val="0"/>
      <w:divBdr>
        <w:top w:val="none" w:sz="0" w:space="0" w:color="auto"/>
        <w:left w:val="none" w:sz="0" w:space="0" w:color="auto"/>
        <w:bottom w:val="none" w:sz="0" w:space="0" w:color="auto"/>
        <w:right w:val="none" w:sz="0" w:space="0" w:color="auto"/>
      </w:divBdr>
    </w:div>
    <w:div w:id="1588659459">
      <w:bodyDiv w:val="1"/>
      <w:marLeft w:val="0"/>
      <w:marRight w:val="0"/>
      <w:marTop w:val="0"/>
      <w:marBottom w:val="0"/>
      <w:divBdr>
        <w:top w:val="none" w:sz="0" w:space="0" w:color="auto"/>
        <w:left w:val="none" w:sz="0" w:space="0" w:color="auto"/>
        <w:bottom w:val="none" w:sz="0" w:space="0" w:color="auto"/>
        <w:right w:val="none" w:sz="0" w:space="0" w:color="auto"/>
      </w:divBdr>
    </w:div>
    <w:div w:id="1599365001">
      <w:bodyDiv w:val="1"/>
      <w:marLeft w:val="0"/>
      <w:marRight w:val="0"/>
      <w:marTop w:val="0"/>
      <w:marBottom w:val="0"/>
      <w:divBdr>
        <w:top w:val="none" w:sz="0" w:space="0" w:color="auto"/>
        <w:left w:val="none" w:sz="0" w:space="0" w:color="auto"/>
        <w:bottom w:val="none" w:sz="0" w:space="0" w:color="auto"/>
        <w:right w:val="none" w:sz="0" w:space="0" w:color="auto"/>
      </w:divBdr>
    </w:div>
    <w:div w:id="1610355841">
      <w:bodyDiv w:val="1"/>
      <w:marLeft w:val="0"/>
      <w:marRight w:val="0"/>
      <w:marTop w:val="0"/>
      <w:marBottom w:val="0"/>
      <w:divBdr>
        <w:top w:val="none" w:sz="0" w:space="0" w:color="auto"/>
        <w:left w:val="none" w:sz="0" w:space="0" w:color="auto"/>
        <w:bottom w:val="none" w:sz="0" w:space="0" w:color="auto"/>
        <w:right w:val="none" w:sz="0" w:space="0" w:color="auto"/>
      </w:divBdr>
    </w:div>
    <w:div w:id="1632440509">
      <w:bodyDiv w:val="1"/>
      <w:marLeft w:val="0"/>
      <w:marRight w:val="0"/>
      <w:marTop w:val="0"/>
      <w:marBottom w:val="0"/>
      <w:divBdr>
        <w:top w:val="none" w:sz="0" w:space="0" w:color="auto"/>
        <w:left w:val="none" w:sz="0" w:space="0" w:color="auto"/>
        <w:bottom w:val="none" w:sz="0" w:space="0" w:color="auto"/>
        <w:right w:val="none" w:sz="0" w:space="0" w:color="auto"/>
      </w:divBdr>
    </w:div>
    <w:div w:id="1687094844">
      <w:bodyDiv w:val="1"/>
      <w:marLeft w:val="0"/>
      <w:marRight w:val="0"/>
      <w:marTop w:val="0"/>
      <w:marBottom w:val="0"/>
      <w:divBdr>
        <w:top w:val="none" w:sz="0" w:space="0" w:color="auto"/>
        <w:left w:val="none" w:sz="0" w:space="0" w:color="auto"/>
        <w:bottom w:val="none" w:sz="0" w:space="0" w:color="auto"/>
        <w:right w:val="none" w:sz="0" w:space="0" w:color="auto"/>
      </w:divBdr>
    </w:div>
    <w:div w:id="1712418678">
      <w:bodyDiv w:val="1"/>
      <w:marLeft w:val="0"/>
      <w:marRight w:val="0"/>
      <w:marTop w:val="0"/>
      <w:marBottom w:val="0"/>
      <w:divBdr>
        <w:top w:val="none" w:sz="0" w:space="0" w:color="auto"/>
        <w:left w:val="none" w:sz="0" w:space="0" w:color="auto"/>
        <w:bottom w:val="none" w:sz="0" w:space="0" w:color="auto"/>
        <w:right w:val="none" w:sz="0" w:space="0" w:color="auto"/>
      </w:divBdr>
    </w:div>
    <w:div w:id="1735394216">
      <w:bodyDiv w:val="1"/>
      <w:marLeft w:val="0"/>
      <w:marRight w:val="0"/>
      <w:marTop w:val="0"/>
      <w:marBottom w:val="0"/>
      <w:divBdr>
        <w:top w:val="none" w:sz="0" w:space="0" w:color="auto"/>
        <w:left w:val="none" w:sz="0" w:space="0" w:color="auto"/>
        <w:bottom w:val="none" w:sz="0" w:space="0" w:color="auto"/>
        <w:right w:val="none" w:sz="0" w:space="0" w:color="auto"/>
      </w:divBdr>
    </w:div>
    <w:div w:id="1741363752">
      <w:bodyDiv w:val="1"/>
      <w:marLeft w:val="0"/>
      <w:marRight w:val="0"/>
      <w:marTop w:val="0"/>
      <w:marBottom w:val="0"/>
      <w:divBdr>
        <w:top w:val="none" w:sz="0" w:space="0" w:color="auto"/>
        <w:left w:val="none" w:sz="0" w:space="0" w:color="auto"/>
        <w:bottom w:val="none" w:sz="0" w:space="0" w:color="auto"/>
        <w:right w:val="none" w:sz="0" w:space="0" w:color="auto"/>
      </w:divBdr>
    </w:div>
    <w:div w:id="1798329578">
      <w:bodyDiv w:val="1"/>
      <w:marLeft w:val="0"/>
      <w:marRight w:val="0"/>
      <w:marTop w:val="0"/>
      <w:marBottom w:val="0"/>
      <w:divBdr>
        <w:top w:val="none" w:sz="0" w:space="0" w:color="auto"/>
        <w:left w:val="none" w:sz="0" w:space="0" w:color="auto"/>
        <w:bottom w:val="none" w:sz="0" w:space="0" w:color="auto"/>
        <w:right w:val="none" w:sz="0" w:space="0" w:color="auto"/>
      </w:divBdr>
    </w:div>
    <w:div w:id="1807046043">
      <w:bodyDiv w:val="1"/>
      <w:marLeft w:val="0"/>
      <w:marRight w:val="0"/>
      <w:marTop w:val="0"/>
      <w:marBottom w:val="0"/>
      <w:divBdr>
        <w:top w:val="none" w:sz="0" w:space="0" w:color="auto"/>
        <w:left w:val="none" w:sz="0" w:space="0" w:color="auto"/>
        <w:bottom w:val="none" w:sz="0" w:space="0" w:color="auto"/>
        <w:right w:val="none" w:sz="0" w:space="0" w:color="auto"/>
      </w:divBdr>
    </w:div>
    <w:div w:id="1828588226">
      <w:bodyDiv w:val="1"/>
      <w:marLeft w:val="0"/>
      <w:marRight w:val="0"/>
      <w:marTop w:val="0"/>
      <w:marBottom w:val="0"/>
      <w:divBdr>
        <w:top w:val="none" w:sz="0" w:space="0" w:color="auto"/>
        <w:left w:val="none" w:sz="0" w:space="0" w:color="auto"/>
        <w:bottom w:val="none" w:sz="0" w:space="0" w:color="auto"/>
        <w:right w:val="none" w:sz="0" w:space="0" w:color="auto"/>
      </w:divBdr>
    </w:div>
    <w:div w:id="1836872481">
      <w:bodyDiv w:val="1"/>
      <w:marLeft w:val="0"/>
      <w:marRight w:val="0"/>
      <w:marTop w:val="0"/>
      <w:marBottom w:val="0"/>
      <w:divBdr>
        <w:top w:val="none" w:sz="0" w:space="0" w:color="auto"/>
        <w:left w:val="none" w:sz="0" w:space="0" w:color="auto"/>
        <w:bottom w:val="none" w:sz="0" w:space="0" w:color="auto"/>
        <w:right w:val="none" w:sz="0" w:space="0" w:color="auto"/>
      </w:divBdr>
    </w:div>
    <w:div w:id="1859192571">
      <w:bodyDiv w:val="1"/>
      <w:marLeft w:val="0"/>
      <w:marRight w:val="0"/>
      <w:marTop w:val="0"/>
      <w:marBottom w:val="0"/>
      <w:divBdr>
        <w:top w:val="none" w:sz="0" w:space="0" w:color="auto"/>
        <w:left w:val="none" w:sz="0" w:space="0" w:color="auto"/>
        <w:bottom w:val="none" w:sz="0" w:space="0" w:color="auto"/>
        <w:right w:val="none" w:sz="0" w:space="0" w:color="auto"/>
      </w:divBdr>
    </w:div>
    <w:div w:id="1865090562">
      <w:bodyDiv w:val="1"/>
      <w:marLeft w:val="0"/>
      <w:marRight w:val="0"/>
      <w:marTop w:val="0"/>
      <w:marBottom w:val="0"/>
      <w:divBdr>
        <w:top w:val="none" w:sz="0" w:space="0" w:color="auto"/>
        <w:left w:val="none" w:sz="0" w:space="0" w:color="auto"/>
        <w:bottom w:val="none" w:sz="0" w:space="0" w:color="auto"/>
        <w:right w:val="none" w:sz="0" w:space="0" w:color="auto"/>
      </w:divBdr>
    </w:div>
    <w:div w:id="190522090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60855487">
      <w:bodyDiv w:val="1"/>
      <w:marLeft w:val="0"/>
      <w:marRight w:val="0"/>
      <w:marTop w:val="0"/>
      <w:marBottom w:val="0"/>
      <w:divBdr>
        <w:top w:val="none" w:sz="0" w:space="0" w:color="auto"/>
        <w:left w:val="none" w:sz="0" w:space="0" w:color="auto"/>
        <w:bottom w:val="none" w:sz="0" w:space="0" w:color="auto"/>
        <w:right w:val="none" w:sz="0" w:space="0" w:color="auto"/>
      </w:divBdr>
    </w:div>
    <w:div w:id="2121417040">
      <w:bodyDiv w:val="1"/>
      <w:marLeft w:val="0"/>
      <w:marRight w:val="0"/>
      <w:marTop w:val="0"/>
      <w:marBottom w:val="0"/>
      <w:divBdr>
        <w:top w:val="none" w:sz="0" w:space="0" w:color="auto"/>
        <w:left w:val="none" w:sz="0" w:space="0" w:color="auto"/>
        <w:bottom w:val="none" w:sz="0" w:space="0" w:color="auto"/>
        <w:right w:val="none" w:sz="0" w:space="0" w:color="auto"/>
      </w:divBdr>
    </w:div>
    <w:div w:id="2135441954">
      <w:bodyDiv w:val="1"/>
      <w:marLeft w:val="0"/>
      <w:marRight w:val="0"/>
      <w:marTop w:val="0"/>
      <w:marBottom w:val="0"/>
      <w:divBdr>
        <w:top w:val="none" w:sz="0" w:space="0" w:color="auto"/>
        <w:left w:val="none" w:sz="0" w:space="0" w:color="auto"/>
        <w:bottom w:val="none" w:sz="0" w:space="0" w:color="auto"/>
        <w:right w:val="none" w:sz="0" w:space="0" w:color="auto"/>
      </w:divBdr>
    </w:div>
    <w:div w:id="21414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2F2E-C07F-4173-B44C-9B09CB1B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22856F83</Template>
  <TotalTime>12</TotalTime>
  <Pages>20</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5</cp:revision>
  <cp:lastPrinted>2016-11-30T08:13:00Z</cp:lastPrinted>
  <dcterms:created xsi:type="dcterms:W3CDTF">2017-07-07T14:46:00Z</dcterms:created>
  <dcterms:modified xsi:type="dcterms:W3CDTF">2017-07-17T14:26:00Z</dcterms:modified>
</cp:coreProperties>
</file>